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EB" w:rsidRPr="00222519" w:rsidRDefault="00CD532C" w:rsidP="00E07191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222519"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642619</wp:posOffset>
            </wp:positionH>
            <wp:positionV relativeFrom="page">
              <wp:posOffset>594360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4439B" w:rsidRPr="00222519" w:rsidRDefault="00D710EB" w:rsidP="00E07191">
      <w:pPr>
        <w:pStyle w:val="Nadpis1"/>
        <w:spacing w:before="0" w:after="0" w:line="240" w:lineRule="auto"/>
        <w:jc w:val="both"/>
        <w:rPr>
          <w:rFonts w:ascii="Arial Black" w:eastAsia="Arial" w:hAnsi="Arial Black" w:cs="Arial"/>
          <w:color w:val="000000"/>
          <w:sz w:val="26"/>
          <w:szCs w:val="26"/>
          <w:u w:color="000000"/>
        </w:rPr>
      </w:pPr>
      <w:r w:rsidRPr="00222519">
        <w:rPr>
          <w:rFonts w:ascii="Arial Black" w:eastAsia="Arial" w:hAnsi="Arial Black" w:cs="Arial"/>
          <w:color w:val="000000"/>
          <w:sz w:val="26"/>
          <w:szCs w:val="26"/>
          <w:u w:color="000000"/>
        </w:rPr>
        <w:t xml:space="preserve">Unikátní snímky v expozici Historická </w:t>
      </w:r>
      <w:proofErr w:type="spellStart"/>
      <w:r w:rsidRPr="00222519">
        <w:rPr>
          <w:rFonts w:ascii="Arial Black" w:eastAsia="Arial" w:hAnsi="Arial Black" w:cs="Arial"/>
          <w:color w:val="000000"/>
          <w:sz w:val="26"/>
          <w:szCs w:val="26"/>
          <w:u w:color="000000"/>
        </w:rPr>
        <w:t>stereovize</w:t>
      </w:r>
      <w:proofErr w:type="spellEnd"/>
      <w:r w:rsidR="0074439B" w:rsidRPr="00222519">
        <w:rPr>
          <w:rFonts w:ascii="Arial Black" w:eastAsia="Arial" w:hAnsi="Arial Black" w:cs="Arial"/>
          <w:color w:val="000000"/>
          <w:sz w:val="26"/>
          <w:szCs w:val="26"/>
          <w:u w:color="000000"/>
        </w:rPr>
        <w:t xml:space="preserve">: </w:t>
      </w:r>
    </w:p>
    <w:p w:rsidR="00D710EB" w:rsidRPr="00222519" w:rsidRDefault="0074439B" w:rsidP="00E07191">
      <w:pPr>
        <w:pStyle w:val="Nadpis1"/>
        <w:spacing w:before="0" w:after="0" w:line="240" w:lineRule="auto"/>
        <w:jc w:val="both"/>
        <w:rPr>
          <w:rFonts w:ascii="Arial Black" w:eastAsia="Arial" w:hAnsi="Arial Black" w:cs="Arial"/>
          <w:color w:val="000000"/>
          <w:sz w:val="26"/>
          <w:szCs w:val="26"/>
          <w:u w:color="000000"/>
        </w:rPr>
      </w:pPr>
      <w:r w:rsidRPr="00222519">
        <w:rPr>
          <w:rFonts w:ascii="Arial Black" w:eastAsia="Arial" w:hAnsi="Arial Black" w:cs="Arial"/>
          <w:color w:val="000000"/>
          <w:sz w:val="26"/>
          <w:szCs w:val="26"/>
          <w:u w:color="000000"/>
        </w:rPr>
        <w:t>Íránské solné jeskyně poprvé v Technickém muzeu v Brně</w:t>
      </w:r>
    </w:p>
    <w:p w:rsidR="00D710EB" w:rsidRPr="00222519" w:rsidRDefault="00D710EB" w:rsidP="00D71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Expozice Historické </w:t>
      </w:r>
      <w:proofErr w:type="spellStart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stereovize</w:t>
      </w:r>
      <w:proofErr w:type="spellEnd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v Technickém muzeu v Brně představí v příštím měsíci zcela novou </w:t>
      </w:r>
      <w:r w:rsidR="0074439B"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kolekci </w:t>
      </w:r>
      <w:proofErr w:type="spellStart"/>
      <w:r w:rsidR="0074439B" w:rsidRPr="00222519">
        <w:rPr>
          <w:rFonts w:ascii="Arial" w:eastAsia="Times New Roman" w:hAnsi="Arial" w:cs="Arial"/>
          <w:sz w:val="22"/>
          <w:szCs w:val="22"/>
          <w:lang w:val="cs-CZ" w:eastAsia="cs-CZ"/>
        </w:rPr>
        <w:t>stereosnímků</w:t>
      </w:r>
      <w:proofErr w:type="spellEnd"/>
      <w:r w:rsidR="0074439B"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na téma Í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ránské solné jeskyně. Již 1. 2. budou moci návštěvníci v unikátním</w:t>
      </w:r>
      <w:r w:rsid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přístroji světelné panora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my zhlédnout kolekci padesáti </w:t>
      </w:r>
      <w:proofErr w:type="spellStart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stereosnímků</w:t>
      </w:r>
      <w:proofErr w:type="spellEnd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Marka </w:t>
      </w:r>
      <w:proofErr w:type="spellStart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Audyho</w:t>
      </w:r>
      <w:proofErr w:type="spellEnd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, </w:t>
      </w:r>
      <w:proofErr w:type="spellStart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stereofotografa</w:t>
      </w:r>
      <w:proofErr w:type="spellEnd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, speleologa a horolezce. </w:t>
      </w:r>
    </w:p>
    <w:p w:rsidR="00D710EB" w:rsidRPr="00222519" w:rsidRDefault="00D710EB" w:rsidP="00D71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Sv</w:t>
      </w:r>
      <w:r w:rsidR="00222519">
        <w:rPr>
          <w:rFonts w:ascii="Arial" w:eastAsia="Times New Roman" w:hAnsi="Arial" w:cs="Arial"/>
          <w:sz w:val="22"/>
          <w:szCs w:val="22"/>
          <w:lang w:val="cs-CZ" w:eastAsia="cs-CZ"/>
        </w:rPr>
        <w:t>ěte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lná panorama, skupinová stereoskopická prohlížečka z konce 19.</w:t>
      </w:r>
      <w:r w:rsid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století, je součástí expozice Historická </w:t>
      </w:r>
      <w:proofErr w:type="spellStart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stereovize</w:t>
      </w:r>
      <w:proofErr w:type="spellEnd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v brněnském technickém muzeu – toto zařízení je jedním z mála doposud provozuschopných originálů ve střední Evropě. Využitím optických zákonů vytváří přístroj u diváků dojem </w:t>
      </w:r>
      <w:r w:rsidRPr="00222519">
        <w:rPr>
          <w:rFonts w:ascii="Arial" w:eastAsia="Times New Roman" w:hAnsi="Arial" w:cs="Arial"/>
          <w:sz w:val="22"/>
          <w:szCs w:val="22"/>
          <w:lang w:val="cs-CZ"/>
        </w:rPr>
        <w:t>trojrozměrnosti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sledovaných obrázků. Přes jeho kukátka tak mohou návštěvní</w:t>
      </w:r>
      <w:r w:rsidR="00222519">
        <w:rPr>
          <w:rFonts w:ascii="Arial" w:eastAsia="Times New Roman" w:hAnsi="Arial" w:cs="Arial"/>
          <w:sz w:val="22"/>
          <w:szCs w:val="22"/>
          <w:lang w:val="cs-CZ" w:eastAsia="cs-CZ"/>
        </w:rPr>
        <w:t>ci „cestovat po celém světě“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– každý měsíc je zde </w:t>
      </w:r>
      <w:r w:rsidRPr="00222519">
        <w:rPr>
          <w:rFonts w:ascii="Arial" w:eastAsia="Times New Roman" w:hAnsi="Arial" w:cs="Arial"/>
          <w:sz w:val="22"/>
          <w:szCs w:val="22"/>
          <w:lang w:val="cs-CZ"/>
        </w:rPr>
        <w:t>nainstalována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nová série snímků. </w:t>
      </w:r>
      <w:r w:rsidR="00FA3B09">
        <w:rPr>
          <w:rFonts w:ascii="Arial" w:eastAsia="Times New Roman" w:hAnsi="Arial" w:cs="Arial"/>
          <w:sz w:val="22"/>
          <w:szCs w:val="22"/>
          <w:lang w:val="cs-CZ" w:eastAsia="cs-CZ"/>
        </w:rPr>
        <w:t>„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Během měsíce února budou moci zájemci objevit přes </w:t>
      </w:r>
      <w:r w:rsidRPr="00222519">
        <w:rPr>
          <w:rFonts w:ascii="Arial" w:eastAsia="Times New Roman" w:hAnsi="Arial" w:cs="Arial"/>
          <w:sz w:val="22"/>
          <w:szCs w:val="22"/>
          <w:lang w:val="cs-CZ"/>
        </w:rPr>
        <w:t>okuláry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panoramy</w:t>
      </w:r>
      <w:r w:rsidRPr="00222519">
        <w:rPr>
          <w:rFonts w:ascii="Arial" w:eastAsia="Times New Roman" w:hAnsi="Arial" w:cs="Arial"/>
          <w:color w:val="FF0000"/>
          <w:sz w:val="22"/>
          <w:szCs w:val="22"/>
          <w:lang w:val="cs-CZ" w:eastAsia="cs-CZ"/>
        </w:rPr>
        <w:t xml:space="preserve"> 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světově unikátní solný kras </w:t>
      </w:r>
      <w:proofErr w:type="spellStart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Namakdan</w:t>
      </w:r>
      <w:proofErr w:type="spellEnd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na ostrově </w:t>
      </w:r>
      <w:proofErr w:type="spellStart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Kešm</w:t>
      </w:r>
      <w:proofErr w:type="spellEnd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s množstvím jeskynních systémů bohatě zdobených krápníky. V letech 1998–2006 zde byla českými vědci objevena a zdokumentována nejdelší solná jeskyně na světě, nazvaná objeviteli Jeskyní tří naháčů, později zkráceno na Jeskyni 3N. </w:t>
      </w:r>
      <w:r w:rsidRPr="00222519">
        <w:rPr>
          <w:rFonts w:ascii="Arial" w:hAnsi="Arial" w:cs="Arial"/>
          <w:iCs/>
          <w:sz w:val="22"/>
          <w:szCs w:val="22"/>
          <w:lang w:val="cs-CZ"/>
        </w:rPr>
        <w:t xml:space="preserve">Po tomto objevu byla část ostrova </w:t>
      </w:r>
      <w:proofErr w:type="spellStart"/>
      <w:r w:rsidRPr="00222519">
        <w:rPr>
          <w:rFonts w:ascii="Arial" w:hAnsi="Arial" w:cs="Arial"/>
          <w:iCs/>
          <w:sz w:val="22"/>
          <w:szCs w:val="22"/>
          <w:lang w:val="cs-CZ"/>
        </w:rPr>
        <w:t>Kešm</w:t>
      </w:r>
      <w:proofErr w:type="spellEnd"/>
      <w:r w:rsidRPr="00222519">
        <w:rPr>
          <w:rFonts w:ascii="Arial" w:hAnsi="Arial" w:cs="Arial"/>
          <w:iCs/>
          <w:sz w:val="22"/>
          <w:szCs w:val="22"/>
          <w:lang w:val="cs-CZ"/>
        </w:rPr>
        <w:t xml:space="preserve"> v Perském zálivu vyhlášena Národním geoparkem a následně </w:t>
      </w:r>
      <w:r w:rsidR="00FA3B09">
        <w:rPr>
          <w:rFonts w:ascii="Arial" w:hAnsi="Arial" w:cs="Arial"/>
          <w:iCs/>
          <w:sz w:val="22"/>
          <w:szCs w:val="22"/>
          <w:lang w:val="cs-CZ"/>
        </w:rPr>
        <w:t>registrovaná v databázi UNESCO,“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přibližuje program historické </w:t>
      </w:r>
      <w:proofErr w:type="spellStart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stereovize</w:t>
      </w:r>
      <w:proofErr w:type="spellEnd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kurátorka </w:t>
      </w:r>
      <w:r w:rsidR="00FA3B09">
        <w:rPr>
          <w:rFonts w:ascii="Arial" w:eastAsia="Times New Roman" w:hAnsi="Arial" w:cs="Arial"/>
          <w:sz w:val="22"/>
          <w:szCs w:val="22"/>
          <w:lang w:val="cs-CZ" w:eastAsia="cs-CZ"/>
        </w:rPr>
        <w:t>Naděžda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Urbánková z Technického muzea v Brně. </w:t>
      </w:r>
    </w:p>
    <w:p w:rsidR="00D75DFC" w:rsidRPr="00222519" w:rsidRDefault="00D710EB" w:rsidP="00D71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Historická </w:t>
      </w:r>
      <w:proofErr w:type="spellStart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stereovize</w:t>
      </w:r>
      <w:proofErr w:type="spellEnd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je </w:t>
      </w:r>
      <w:r w:rsidR="00FA3B09">
        <w:rPr>
          <w:rFonts w:ascii="Arial" w:eastAsia="Times New Roman" w:hAnsi="Arial" w:cs="Arial"/>
          <w:sz w:val="22"/>
          <w:szCs w:val="22"/>
          <w:lang w:val="cs-CZ"/>
        </w:rPr>
        <w:t>umíst</w:t>
      </w:r>
      <w:r w:rsidRPr="00222519">
        <w:rPr>
          <w:rFonts w:ascii="Arial" w:eastAsia="Times New Roman" w:hAnsi="Arial" w:cs="Arial"/>
          <w:sz w:val="22"/>
          <w:szCs w:val="22"/>
          <w:lang w:val="cs-CZ"/>
        </w:rPr>
        <w:t>ěna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ve vstupní hale muzea a návštěvníci ji mohou navštívit i samostatně, bez návštěvy ostatních expozic muzea. </w:t>
      </w:r>
      <w:r w:rsidRPr="00222519">
        <w:rPr>
          <w:rFonts w:ascii="Arial" w:eastAsia="Times New Roman" w:hAnsi="Arial" w:cs="Arial"/>
          <w:sz w:val="22"/>
          <w:szCs w:val="22"/>
          <w:lang w:val="cs-CZ"/>
        </w:rPr>
        <w:t>Jedinečné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snímky </w:t>
      </w:r>
      <w:r w:rsidR="0074439B" w:rsidRPr="00222519">
        <w:rPr>
          <w:rFonts w:ascii="Arial" w:eastAsia="Times New Roman" w:hAnsi="Arial" w:cs="Arial"/>
          <w:sz w:val="22"/>
          <w:szCs w:val="22"/>
          <w:lang w:val="cs-CZ" w:eastAsia="cs-CZ"/>
        </w:rPr>
        <w:t>Í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ránských solných </w:t>
      </w:r>
      <w:r w:rsidRPr="00222519">
        <w:rPr>
          <w:rFonts w:ascii="Arial" w:eastAsia="Times New Roman" w:hAnsi="Arial" w:cs="Arial"/>
          <w:sz w:val="22"/>
          <w:szCs w:val="22"/>
          <w:lang w:val="cs-CZ"/>
        </w:rPr>
        <w:t>jeskyní</w:t>
      </w:r>
      <w:r w:rsidRPr="00222519">
        <w:rPr>
          <w:rFonts w:ascii="Arial" w:eastAsia="Times New Roman" w:hAnsi="Arial" w:cs="Arial"/>
          <w:color w:val="FF0000"/>
          <w:sz w:val="22"/>
          <w:szCs w:val="22"/>
          <w:lang w:val="cs-CZ" w:eastAsia="cs-CZ"/>
        </w:rPr>
        <w:t xml:space="preserve"> </w:t>
      </w:r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>budou přístupné veřejnosti od 1. 2. do 29. 2. 2020. Poté je nahradí další zajímavé pr</w:t>
      </w:r>
      <w:r w:rsidR="0074439B"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ogramy – například </w:t>
      </w:r>
      <w:proofErr w:type="spellStart"/>
      <w:r w:rsidR="0074439B" w:rsidRPr="00222519">
        <w:rPr>
          <w:rFonts w:ascii="Arial" w:eastAsia="Times New Roman" w:hAnsi="Arial" w:cs="Arial"/>
          <w:sz w:val="22"/>
          <w:szCs w:val="22"/>
          <w:lang w:val="cs-CZ" w:eastAsia="cs-CZ"/>
        </w:rPr>
        <w:t>stereosnímky</w:t>
      </w:r>
      <w:proofErr w:type="spellEnd"/>
      <w:r w:rsidRPr="0022251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Španělska, Indie, Norska, národních parků v USA, bulharské sakrální architektury, ale i snímky českých hradů a zámků.  </w:t>
      </w:r>
    </w:p>
    <w:p w:rsidR="003B0CAF" w:rsidRPr="00222519" w:rsidRDefault="00CD532C" w:rsidP="00E07191">
      <w:pPr>
        <w:pStyle w:val="Bezmezer"/>
        <w:jc w:val="both"/>
        <w:rPr>
          <w:rFonts w:ascii="Arial Black" w:eastAsia="Arial Black" w:hAnsi="Arial Black" w:cs="Arial Black"/>
          <w:lang w:val="cs-CZ"/>
        </w:rPr>
      </w:pPr>
      <w:r w:rsidRPr="00222519">
        <w:rPr>
          <w:rFonts w:ascii="Arial Black" w:hAnsi="Arial Black"/>
          <w:lang w:val="cs-CZ"/>
        </w:rPr>
        <w:t>Kontakt pro média:</w:t>
      </w:r>
    </w:p>
    <w:p w:rsidR="003B0CAF" w:rsidRPr="00222519" w:rsidRDefault="00D710EB" w:rsidP="00E07191">
      <w:pPr>
        <w:pStyle w:val="Bezmezer"/>
        <w:rPr>
          <w:rFonts w:ascii="Arial" w:eastAsia="Arial" w:hAnsi="Arial" w:cs="Arial"/>
          <w:lang w:val="cs-CZ"/>
        </w:rPr>
      </w:pPr>
      <w:r w:rsidRPr="00222519">
        <w:rPr>
          <w:rFonts w:ascii="Arial" w:hAnsi="Arial"/>
          <w:lang w:val="cs-CZ"/>
        </w:rPr>
        <w:t>Naďa Urbánková</w:t>
      </w:r>
      <w:r w:rsidR="00CD532C" w:rsidRPr="00222519">
        <w:rPr>
          <w:rFonts w:ascii="Arial" w:hAnsi="Arial"/>
          <w:lang w:val="cs-CZ"/>
        </w:rPr>
        <w:t xml:space="preserve"> | </w:t>
      </w:r>
      <w:r w:rsidR="00FA3B09">
        <w:rPr>
          <w:rFonts w:ascii="Arial" w:hAnsi="Arial"/>
          <w:lang w:val="cs-CZ"/>
        </w:rPr>
        <w:t>odd. D</w:t>
      </w:r>
      <w:bookmarkStart w:id="0" w:name="_GoBack"/>
      <w:bookmarkEnd w:id="0"/>
      <w:r w:rsidRPr="00222519">
        <w:rPr>
          <w:rFonts w:ascii="Arial" w:hAnsi="Arial"/>
          <w:lang w:val="cs-CZ"/>
        </w:rPr>
        <w:t>okumentace vědy a techniky</w:t>
      </w:r>
      <w:r w:rsidR="00CD532C" w:rsidRPr="00222519">
        <w:rPr>
          <w:rFonts w:ascii="Arial Unicode MS" w:hAnsi="Arial Unicode MS"/>
          <w:lang w:val="cs-CZ"/>
        </w:rPr>
        <w:br/>
      </w:r>
      <w:hyperlink r:id="rId8" w:history="1">
        <w:r w:rsidRPr="00222519">
          <w:rPr>
            <w:rStyle w:val="Hypertextovodkaz"/>
            <w:rFonts w:ascii="Arial" w:eastAsia="Arial" w:hAnsi="Arial" w:cs="Arial"/>
            <w:u w:color="0000FF"/>
            <w:lang w:val="cs-CZ"/>
          </w:rPr>
          <w:t>urbankova@tmbrno.cz</w:t>
        </w:r>
      </w:hyperlink>
      <w:r w:rsidR="00D6297A" w:rsidRPr="00222519">
        <w:rPr>
          <w:rFonts w:ascii="Arial" w:hAnsi="Arial"/>
          <w:lang w:val="cs-CZ"/>
        </w:rPr>
        <w:t xml:space="preserve"> | </w:t>
      </w:r>
      <w:r w:rsidRPr="00222519">
        <w:rPr>
          <w:rFonts w:ascii="Arial" w:hAnsi="Arial" w:cs="Arial"/>
          <w:lang w:val="cs-CZ"/>
        </w:rPr>
        <w:t>773 785 447</w:t>
      </w:r>
    </w:p>
    <w:sectPr w:rsidR="003B0CAF" w:rsidRPr="00222519" w:rsidSect="00665119">
      <w:headerReference w:type="default" r:id="rId9"/>
      <w:footerReference w:type="default" r:id="rId10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1E" w:rsidRDefault="001B591E">
      <w:r>
        <w:separator/>
      </w:r>
    </w:p>
  </w:endnote>
  <w:endnote w:type="continuationSeparator" w:id="0">
    <w:p w:rsidR="001B591E" w:rsidRDefault="001B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C3" w:rsidRDefault="00B269C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770 166 241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1E" w:rsidRDefault="001B591E">
      <w:r>
        <w:separator/>
      </w:r>
    </w:p>
  </w:footnote>
  <w:footnote w:type="continuationSeparator" w:id="0">
    <w:p w:rsidR="001B591E" w:rsidRDefault="001B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C3" w:rsidRDefault="00B269C3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B269C3" w:rsidRDefault="00B269C3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74439B">
      <w:rPr>
        <w:rFonts w:ascii="Arial" w:hAnsi="Arial"/>
        <w:b w:val="0"/>
        <w:bCs w:val="0"/>
        <w:color w:val="404040"/>
        <w:sz w:val="20"/>
        <w:szCs w:val="20"/>
        <w:u w:color="404040"/>
      </w:rPr>
      <w:t>30. 1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</w:t>
    </w:r>
    <w:r w:rsidR="0074439B">
      <w:rPr>
        <w:rFonts w:ascii="Arial" w:hAnsi="Arial"/>
        <w:b w:val="0"/>
        <w:bCs w:val="0"/>
        <w:color w:val="404040"/>
        <w:sz w:val="20"/>
        <w:szCs w:val="20"/>
        <w:u w:color="40404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31F"/>
    <w:multiLevelType w:val="hybridMultilevel"/>
    <w:tmpl w:val="188870BE"/>
    <w:lvl w:ilvl="0" w:tplc="C61A45F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DDC"/>
    <w:multiLevelType w:val="multilevel"/>
    <w:tmpl w:val="B89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226A4"/>
    <w:multiLevelType w:val="hybridMultilevel"/>
    <w:tmpl w:val="65F62E4E"/>
    <w:lvl w:ilvl="0" w:tplc="0B087E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AF"/>
    <w:rsid w:val="00002CC8"/>
    <w:rsid w:val="00026C46"/>
    <w:rsid w:val="000337E0"/>
    <w:rsid w:val="000A4EE6"/>
    <w:rsid w:val="000C5C80"/>
    <w:rsid w:val="000D2A98"/>
    <w:rsid w:val="000E427A"/>
    <w:rsid w:val="001234B0"/>
    <w:rsid w:val="001A57E1"/>
    <w:rsid w:val="001B591E"/>
    <w:rsid w:val="001D0B2D"/>
    <w:rsid w:val="001E1DEB"/>
    <w:rsid w:val="001F7A6F"/>
    <w:rsid w:val="00222519"/>
    <w:rsid w:val="0022523B"/>
    <w:rsid w:val="00231338"/>
    <w:rsid w:val="00252501"/>
    <w:rsid w:val="002536D2"/>
    <w:rsid w:val="00257C05"/>
    <w:rsid w:val="002643B5"/>
    <w:rsid w:val="00264B08"/>
    <w:rsid w:val="0027164F"/>
    <w:rsid w:val="00283961"/>
    <w:rsid w:val="002926B2"/>
    <w:rsid w:val="002C1B07"/>
    <w:rsid w:val="002D520E"/>
    <w:rsid w:val="003423BD"/>
    <w:rsid w:val="003549FC"/>
    <w:rsid w:val="00360730"/>
    <w:rsid w:val="00362924"/>
    <w:rsid w:val="00375B04"/>
    <w:rsid w:val="003B0CAF"/>
    <w:rsid w:val="003E06EC"/>
    <w:rsid w:val="003E5CC7"/>
    <w:rsid w:val="0041786D"/>
    <w:rsid w:val="004565DE"/>
    <w:rsid w:val="00465037"/>
    <w:rsid w:val="00467084"/>
    <w:rsid w:val="00481093"/>
    <w:rsid w:val="00522511"/>
    <w:rsid w:val="0054545C"/>
    <w:rsid w:val="00563CB4"/>
    <w:rsid w:val="00567B46"/>
    <w:rsid w:val="0057078F"/>
    <w:rsid w:val="005713AF"/>
    <w:rsid w:val="005C37D2"/>
    <w:rsid w:val="005E1A8F"/>
    <w:rsid w:val="005F2DAA"/>
    <w:rsid w:val="005F5325"/>
    <w:rsid w:val="00622F18"/>
    <w:rsid w:val="006232D7"/>
    <w:rsid w:val="00636FC4"/>
    <w:rsid w:val="00665119"/>
    <w:rsid w:val="006B0605"/>
    <w:rsid w:val="006C4D76"/>
    <w:rsid w:val="006D5298"/>
    <w:rsid w:val="006D58F4"/>
    <w:rsid w:val="007149AA"/>
    <w:rsid w:val="0074439B"/>
    <w:rsid w:val="00776343"/>
    <w:rsid w:val="007818A7"/>
    <w:rsid w:val="007A7BE4"/>
    <w:rsid w:val="007C3891"/>
    <w:rsid w:val="007E2DDA"/>
    <w:rsid w:val="00800BA8"/>
    <w:rsid w:val="0084623C"/>
    <w:rsid w:val="00857059"/>
    <w:rsid w:val="00893975"/>
    <w:rsid w:val="008C4D8C"/>
    <w:rsid w:val="00911BD4"/>
    <w:rsid w:val="009566AD"/>
    <w:rsid w:val="00984235"/>
    <w:rsid w:val="0098716F"/>
    <w:rsid w:val="00A06991"/>
    <w:rsid w:val="00A13F2D"/>
    <w:rsid w:val="00A419B3"/>
    <w:rsid w:val="00AB3044"/>
    <w:rsid w:val="00AD6472"/>
    <w:rsid w:val="00AE36F7"/>
    <w:rsid w:val="00AF24BD"/>
    <w:rsid w:val="00B1518C"/>
    <w:rsid w:val="00B2097B"/>
    <w:rsid w:val="00B269C3"/>
    <w:rsid w:val="00B403F1"/>
    <w:rsid w:val="00B5624D"/>
    <w:rsid w:val="00BA1C57"/>
    <w:rsid w:val="00BA33DA"/>
    <w:rsid w:val="00BA4CF1"/>
    <w:rsid w:val="00BB660E"/>
    <w:rsid w:val="00C078F1"/>
    <w:rsid w:val="00C16417"/>
    <w:rsid w:val="00C30D1E"/>
    <w:rsid w:val="00C50FB9"/>
    <w:rsid w:val="00C6687F"/>
    <w:rsid w:val="00C732B5"/>
    <w:rsid w:val="00C77E4C"/>
    <w:rsid w:val="00C92E4F"/>
    <w:rsid w:val="00CD532C"/>
    <w:rsid w:val="00CD5516"/>
    <w:rsid w:val="00D02C3B"/>
    <w:rsid w:val="00D0559A"/>
    <w:rsid w:val="00D0661C"/>
    <w:rsid w:val="00D1490A"/>
    <w:rsid w:val="00D249E0"/>
    <w:rsid w:val="00D6297A"/>
    <w:rsid w:val="00D710EB"/>
    <w:rsid w:val="00D7121E"/>
    <w:rsid w:val="00D75DFC"/>
    <w:rsid w:val="00D77988"/>
    <w:rsid w:val="00D91F80"/>
    <w:rsid w:val="00DD41D1"/>
    <w:rsid w:val="00DD7695"/>
    <w:rsid w:val="00DF116C"/>
    <w:rsid w:val="00E07191"/>
    <w:rsid w:val="00E0739D"/>
    <w:rsid w:val="00EA39EE"/>
    <w:rsid w:val="00F5009C"/>
    <w:rsid w:val="00FA3B09"/>
    <w:rsid w:val="00FC0A28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9B93"/>
  <w15:docId w15:val="{8B3A2019-270F-4261-B62B-4D1F80FA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4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71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26C46"/>
    <w:rPr>
      <w:color w:val="FF00FF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4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kova@tm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admin</cp:lastModifiedBy>
  <cp:revision>3</cp:revision>
  <dcterms:created xsi:type="dcterms:W3CDTF">2020-02-03T11:19:00Z</dcterms:created>
  <dcterms:modified xsi:type="dcterms:W3CDTF">2020-02-03T11:24:00Z</dcterms:modified>
</cp:coreProperties>
</file>