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EC" w:rsidRPr="00CF73EC" w:rsidRDefault="00CF73EC" w:rsidP="00CF73EC">
      <w:pPr>
        <w:tabs>
          <w:tab w:val="left" w:pos="6690"/>
          <w:tab w:val="right" w:pos="9640"/>
        </w:tabs>
        <w:spacing w:line="240" w:lineRule="auto"/>
        <w:jc w:val="right"/>
        <w:rPr>
          <w:rFonts w:ascii="Arial" w:hAnsi="Arial" w:cs="Arial"/>
        </w:rPr>
      </w:pPr>
      <w:r w:rsidRPr="00CF73EC">
        <w:rPr>
          <w:rFonts w:ascii="Arial" w:hAnsi="Arial" w:cs="Arial"/>
        </w:rPr>
        <w:t>Tisková zpráva ze dne 11. 9. 2019</w:t>
      </w:r>
    </w:p>
    <w:p w:rsidR="00B84B49" w:rsidRPr="00D87CF9" w:rsidRDefault="0083585B" w:rsidP="00D87CF9">
      <w:pPr>
        <w:tabs>
          <w:tab w:val="left" w:pos="6690"/>
          <w:tab w:val="right" w:pos="9640"/>
        </w:tabs>
        <w:spacing w:line="240" w:lineRule="auto"/>
        <w:rPr>
          <w:rFonts w:ascii="Arial Black" w:hAnsi="Arial Black"/>
          <w:b/>
          <w:sz w:val="28"/>
          <w:szCs w:val="28"/>
        </w:rPr>
      </w:pPr>
      <w:r w:rsidRPr="00D87CF9">
        <w:rPr>
          <w:rFonts w:ascii="Arial Black" w:hAnsi="Arial Black"/>
          <w:b/>
          <w:sz w:val="28"/>
          <w:szCs w:val="28"/>
        </w:rPr>
        <w:t>Technické muzeum v Brně vydává publikaci k výročí sametové revoluce</w:t>
      </w:r>
      <w:r w:rsidRPr="00D87CF9">
        <w:rPr>
          <w:rFonts w:ascii="Arial Black" w:hAnsi="Arial Black"/>
          <w:b/>
          <w:sz w:val="28"/>
          <w:szCs w:val="28"/>
        </w:rPr>
        <w:tab/>
      </w:r>
    </w:p>
    <w:p w:rsidR="005F7E52" w:rsidRDefault="00512DB7" w:rsidP="005670D8">
      <w:pPr>
        <w:pStyle w:val="Bezmez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03037">
        <w:rPr>
          <w:rFonts w:ascii="Arial" w:hAnsi="Arial" w:cs="Arial"/>
        </w:rPr>
        <w:t>ublikaci</w:t>
      </w:r>
      <w:r w:rsidR="00B84B49">
        <w:rPr>
          <w:rFonts w:ascii="Arial" w:hAnsi="Arial" w:cs="Arial"/>
        </w:rPr>
        <w:t xml:space="preserve"> s názvem Železná opona 1948</w:t>
      </w:r>
      <w:r w:rsidR="00A97CE1">
        <w:rPr>
          <w:rFonts w:ascii="Arial" w:hAnsi="Arial" w:cs="Arial"/>
        </w:rPr>
        <w:t>–</w:t>
      </w:r>
      <w:r w:rsidR="00B84B49">
        <w:rPr>
          <w:rFonts w:ascii="Arial" w:hAnsi="Arial" w:cs="Arial"/>
        </w:rPr>
        <w:t xml:space="preserve">1989 </w:t>
      </w:r>
      <w:r w:rsidR="00E03037">
        <w:rPr>
          <w:rFonts w:ascii="Arial" w:hAnsi="Arial" w:cs="Arial"/>
        </w:rPr>
        <w:t>vydá t</w:t>
      </w:r>
      <w:r>
        <w:rPr>
          <w:rFonts w:ascii="Arial" w:hAnsi="Arial" w:cs="Arial"/>
        </w:rPr>
        <w:t xml:space="preserve">echnické muzeum v polovině </w:t>
      </w:r>
      <w:r w:rsidR="00E03037">
        <w:rPr>
          <w:rFonts w:ascii="Arial" w:hAnsi="Arial" w:cs="Arial"/>
        </w:rPr>
        <w:t>září, r</w:t>
      </w:r>
      <w:r w:rsidR="00B84B49">
        <w:rPr>
          <w:rFonts w:ascii="Arial" w:hAnsi="Arial" w:cs="Arial"/>
        </w:rPr>
        <w:t xml:space="preserve">ozšíří tak akce, které muzeum letos k tomuto významnému výročí připravilo. První počin se konal v dubnu v blízkosti rakousko-českých hranic na památce TMB </w:t>
      </w:r>
      <w:r w:rsidR="00E03037">
        <w:rPr>
          <w:rFonts w:ascii="Arial" w:hAnsi="Arial" w:cs="Arial"/>
        </w:rPr>
        <w:t xml:space="preserve">v </w:t>
      </w:r>
      <w:r w:rsidR="00B84B49">
        <w:rPr>
          <w:rFonts w:ascii="Arial" w:hAnsi="Arial" w:cs="Arial"/>
        </w:rPr>
        <w:t>Areálu československého opevnění v Šatově. Pod názvem Život za železnou oponou mimo jiné návštěvníkům představil, jakým způsobem docházelo k překročení státních hranic. Nová publikace je součástí mezinárodního projektu s názvem 30. výročí pádu železné opony, kterého se úč</w:t>
      </w:r>
      <w:r w:rsidR="00A97CE1">
        <w:rPr>
          <w:rFonts w:ascii="Arial" w:hAnsi="Arial" w:cs="Arial"/>
        </w:rPr>
        <w:t>astní TMB a Městské muzeum Horn v Dolním Rakousku.</w:t>
      </w:r>
      <w:r w:rsidR="00B84B49">
        <w:rPr>
          <w:rFonts w:ascii="Arial" w:hAnsi="Arial" w:cs="Arial"/>
        </w:rPr>
        <w:t xml:space="preserve"> V listopadu brněnské muzeum otevře výstavu se sh</w:t>
      </w:r>
      <w:r w:rsidR="00E03037">
        <w:rPr>
          <w:rFonts w:ascii="Arial" w:hAnsi="Arial" w:cs="Arial"/>
        </w:rPr>
        <w:t xml:space="preserve">odným názvem publikace (Železná </w:t>
      </w:r>
      <w:r w:rsidR="00A97CE1">
        <w:rPr>
          <w:rFonts w:ascii="Arial" w:hAnsi="Arial" w:cs="Arial"/>
        </w:rPr>
        <w:t>opona 1948–</w:t>
      </w:r>
      <w:r w:rsidR="00B84B49">
        <w:rPr>
          <w:rFonts w:ascii="Arial" w:hAnsi="Arial" w:cs="Arial"/>
        </w:rPr>
        <w:t>1989).</w:t>
      </w:r>
      <w:r w:rsidR="00E03037">
        <w:rPr>
          <w:rFonts w:ascii="Arial" w:hAnsi="Arial" w:cs="Arial"/>
        </w:rPr>
        <w:t xml:space="preserve"> </w:t>
      </w:r>
      <w:r w:rsidR="00A202BF" w:rsidRPr="005F7E52">
        <w:rPr>
          <w:rFonts w:ascii="Arial" w:hAnsi="Arial" w:cs="Arial"/>
        </w:rPr>
        <w:t>„</w:t>
      </w:r>
      <w:r w:rsidR="00E03037" w:rsidRPr="005F7E52">
        <w:rPr>
          <w:rFonts w:ascii="Arial" w:hAnsi="Arial" w:cs="Arial"/>
        </w:rPr>
        <w:t xml:space="preserve">V prostoru </w:t>
      </w:r>
      <w:r w:rsidR="00223FEB" w:rsidRPr="005F7E52">
        <w:rPr>
          <w:rFonts w:ascii="Arial" w:hAnsi="Arial" w:cs="Arial"/>
        </w:rPr>
        <w:t xml:space="preserve">muzea na podzim letošního roku </w:t>
      </w:r>
      <w:r w:rsidR="00E03037" w:rsidRPr="005F7E52">
        <w:rPr>
          <w:rFonts w:ascii="Arial" w:hAnsi="Arial" w:cs="Arial"/>
        </w:rPr>
        <w:t>postupně vyroste replika elektrifikované</w:t>
      </w:r>
      <w:r w:rsidR="00A97CE1">
        <w:rPr>
          <w:rFonts w:ascii="Arial" w:hAnsi="Arial" w:cs="Arial"/>
        </w:rPr>
        <w:t>ho</w:t>
      </w:r>
      <w:r w:rsidR="00E03037" w:rsidRPr="005F7E52">
        <w:rPr>
          <w:rFonts w:ascii="Arial" w:hAnsi="Arial" w:cs="Arial"/>
        </w:rPr>
        <w:t xml:space="preserve"> ostnaté</w:t>
      </w:r>
      <w:r w:rsidR="00A97CE1">
        <w:rPr>
          <w:rFonts w:ascii="Arial" w:hAnsi="Arial" w:cs="Arial"/>
        </w:rPr>
        <w:t>ho</w:t>
      </w:r>
      <w:r w:rsidR="00E03037" w:rsidRPr="005F7E52">
        <w:rPr>
          <w:rFonts w:ascii="Arial" w:hAnsi="Arial" w:cs="Arial"/>
        </w:rPr>
        <w:t xml:space="preserve"> zátaras</w:t>
      </w:r>
      <w:r w:rsidR="00A97CE1">
        <w:rPr>
          <w:rFonts w:ascii="Arial" w:hAnsi="Arial" w:cs="Arial"/>
        </w:rPr>
        <w:t>u</w:t>
      </w:r>
      <w:r w:rsidR="00E03037" w:rsidRPr="005F7E52">
        <w:rPr>
          <w:rFonts w:ascii="Arial" w:hAnsi="Arial" w:cs="Arial"/>
        </w:rPr>
        <w:t xml:space="preserve"> a také rotní signální stěny, které </w:t>
      </w:r>
      <w:r w:rsidR="00A202BF" w:rsidRPr="005F7E52">
        <w:rPr>
          <w:rFonts w:ascii="Arial" w:hAnsi="Arial" w:cs="Arial"/>
        </w:rPr>
        <w:t>měl</w:t>
      </w:r>
      <w:r w:rsidR="00A97CE1">
        <w:rPr>
          <w:rFonts w:ascii="Arial" w:hAnsi="Arial" w:cs="Arial"/>
        </w:rPr>
        <w:t>y</w:t>
      </w:r>
      <w:r w:rsidR="00A202BF" w:rsidRPr="005F7E52">
        <w:rPr>
          <w:rFonts w:ascii="Arial" w:hAnsi="Arial" w:cs="Arial"/>
        </w:rPr>
        <w:t xml:space="preserve"> za úkol izolovat obyvatele tehdejší ČSSR před okolním světem a znemožnit tak emigraci za svobodou,“</w:t>
      </w:r>
      <w:r w:rsidR="00A202BF">
        <w:rPr>
          <w:rFonts w:ascii="Arial" w:hAnsi="Arial" w:cs="Arial"/>
        </w:rPr>
        <w:t xml:space="preserve"> </w:t>
      </w:r>
      <w:r w:rsidR="00223FEB">
        <w:rPr>
          <w:rFonts w:ascii="Arial" w:hAnsi="Arial" w:cs="Arial"/>
        </w:rPr>
        <w:t>představuje</w:t>
      </w:r>
      <w:r w:rsidR="00A202BF">
        <w:rPr>
          <w:rFonts w:ascii="Arial" w:hAnsi="Arial" w:cs="Arial"/>
        </w:rPr>
        <w:t xml:space="preserve"> část výstavy kurátor a garant projektu Roman Řezníček. </w:t>
      </w:r>
    </w:p>
    <w:p w:rsidR="00740B60" w:rsidRDefault="00D87CF9" w:rsidP="005670D8">
      <w:pPr>
        <w:pStyle w:val="Bezmezer"/>
        <w:tabs>
          <w:tab w:val="left" w:pos="747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23FEB" w:rsidRDefault="00223FEB" w:rsidP="005670D8">
      <w:pPr>
        <w:spacing w:line="360" w:lineRule="auto"/>
        <w:jc w:val="both"/>
        <w:rPr>
          <w:rFonts w:ascii="Arial" w:hAnsi="Arial" w:cs="Arial"/>
        </w:rPr>
      </w:pPr>
      <w:r w:rsidRPr="005F7E52">
        <w:rPr>
          <w:rFonts w:ascii="Arial" w:hAnsi="Arial" w:cs="Arial"/>
        </w:rPr>
        <w:t xml:space="preserve">„Odborné vědecké studie se </w:t>
      </w:r>
      <w:r w:rsidR="005F7E52" w:rsidRPr="005F7E52">
        <w:rPr>
          <w:rFonts w:ascii="Arial" w:hAnsi="Arial" w:cs="Arial"/>
        </w:rPr>
        <w:t xml:space="preserve">ve vydávané publikaci </w:t>
      </w:r>
      <w:r w:rsidR="00A97CE1">
        <w:rPr>
          <w:rFonts w:ascii="Arial" w:hAnsi="Arial" w:cs="Arial"/>
        </w:rPr>
        <w:t xml:space="preserve">z různých úhlů pohledu </w:t>
      </w:r>
      <w:r w:rsidRPr="005F7E52">
        <w:rPr>
          <w:rFonts w:ascii="Arial" w:hAnsi="Arial" w:cs="Arial"/>
        </w:rPr>
        <w:t>zabývají neprostupnou</w:t>
      </w:r>
      <w:r w:rsidR="00A97CE1">
        <w:rPr>
          <w:rFonts w:ascii="Arial" w:hAnsi="Arial" w:cs="Arial"/>
        </w:rPr>
        <w:t>, 7 000 km dlouhou, hranicí</w:t>
      </w:r>
      <w:r w:rsidRPr="005F7E52">
        <w:rPr>
          <w:rFonts w:ascii="Arial" w:hAnsi="Arial" w:cs="Arial"/>
        </w:rPr>
        <w:t xml:space="preserve"> rozdělující Evropu na dvě části,“</w:t>
      </w:r>
      <w:r>
        <w:rPr>
          <w:rFonts w:ascii="Arial" w:hAnsi="Arial" w:cs="Arial"/>
        </w:rPr>
        <w:t xml:space="preserve"> přibližuje publikaci Pavla </w:t>
      </w:r>
      <w:proofErr w:type="spellStart"/>
      <w:r>
        <w:rPr>
          <w:rFonts w:ascii="Arial" w:hAnsi="Arial" w:cs="Arial"/>
        </w:rPr>
        <w:t>Stöhrová</w:t>
      </w:r>
      <w:proofErr w:type="spellEnd"/>
      <w:r>
        <w:rPr>
          <w:rFonts w:ascii="Arial" w:hAnsi="Arial" w:cs="Arial"/>
        </w:rPr>
        <w:t xml:space="preserve"> z TMB. „</w:t>
      </w:r>
      <w:r w:rsidRPr="005D39E5">
        <w:rPr>
          <w:rFonts w:ascii="Arial" w:hAnsi="Arial" w:cs="Arial"/>
        </w:rPr>
        <w:t>Pozornost je věnována procesu zřizování organizované bezpečnostní složky – Pohraniční stráže, i budování ženijně technického zařízení v délce 750 kilometrů v úseku státní hranice s tehdejší Spolkovou republikou Německo a Rakouskem. Popsána je emigrace i vysídlování obyvatelstva, působení kurýrů a spolupracovníků zpravodajských služeb, opomenuty samozřejmě nezůstaly oběti vojskového střežení hranice ani další aspekty, jako například reflexe železné opony ve společnosti během a po skončení studené války.</w:t>
      </w:r>
      <w:r>
        <w:rPr>
          <w:rFonts w:ascii="Arial" w:hAnsi="Arial" w:cs="Arial"/>
        </w:rPr>
        <w:t>“</w:t>
      </w:r>
    </w:p>
    <w:p w:rsidR="00740B60" w:rsidRDefault="001E7DF2" w:rsidP="005670D8">
      <w:pPr>
        <w:pStyle w:val="Bezmez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Odborný katalog „Železná opona 1948–1989“ vznikl jako výsledek vzájemného projektu přeshraniční spolupráce Technického muzea v Brně s Městským muzeem Horn </w:t>
      </w:r>
      <w:r w:rsidRPr="007C7FFA">
        <w:rPr>
          <w:rFonts w:ascii="Arial" w:hAnsi="Arial" w:cs="Arial"/>
        </w:rPr>
        <w:t>v Rakousku</w:t>
      </w:r>
      <w:r>
        <w:rPr>
          <w:rFonts w:ascii="Arial" w:hAnsi="Arial" w:cs="Arial"/>
        </w:rPr>
        <w:t xml:space="preserve">. Kolektivní publikace k tematice ochrany státní hranice v průběhu trvání železné opony je dílem českých a rakouských odborníků. Je také výsledkem dlouhodobé činnosti Technického muzea v Brně, které se problematikou ostrahy státní hranice v období tzv. studené války zabývá </w:t>
      </w:r>
      <w:r w:rsidR="007C7FFA">
        <w:rPr>
          <w:rFonts w:ascii="Arial" w:hAnsi="Arial" w:cs="Arial"/>
        </w:rPr>
        <w:t>již několik let. O</w:t>
      </w:r>
      <w:r>
        <w:rPr>
          <w:rFonts w:ascii="Arial" w:hAnsi="Arial" w:cs="Arial"/>
        </w:rPr>
        <w:t xml:space="preserve">d roku </w:t>
      </w:r>
      <w:r w:rsidRPr="0076002B">
        <w:rPr>
          <w:rFonts w:ascii="Arial" w:hAnsi="Arial" w:cs="Arial"/>
        </w:rPr>
        <w:t>2011</w:t>
      </w:r>
      <w:r>
        <w:rPr>
          <w:rFonts w:ascii="Arial" w:hAnsi="Arial" w:cs="Arial"/>
        </w:rPr>
        <w:t xml:space="preserve"> organizuje konference a vydává</w:t>
      </w:r>
      <w:r w:rsidR="005670D8">
        <w:rPr>
          <w:rFonts w:ascii="Arial" w:hAnsi="Arial" w:cs="Arial"/>
        </w:rPr>
        <w:t xml:space="preserve"> odborné publikace na příslušné</w:t>
      </w:r>
      <w:r>
        <w:rPr>
          <w:rFonts w:ascii="Arial" w:hAnsi="Arial" w:cs="Arial"/>
        </w:rPr>
        <w:t xml:space="preserve"> t</w:t>
      </w:r>
      <w:r w:rsidR="005670D8">
        <w:rPr>
          <w:rFonts w:ascii="Arial" w:hAnsi="Arial" w:cs="Arial"/>
        </w:rPr>
        <w:t>é</w:t>
      </w:r>
      <w:r>
        <w:rPr>
          <w:rFonts w:ascii="Arial" w:hAnsi="Arial" w:cs="Arial"/>
        </w:rPr>
        <w:t>ma, jejichž vyústěním je právě publikace Železná opona 1948–1989.</w:t>
      </w:r>
      <w:r w:rsidR="00740B60">
        <w:rPr>
          <w:rFonts w:ascii="Arial" w:hAnsi="Arial" w:cs="Arial"/>
        </w:rPr>
        <w:t xml:space="preserve"> Za účasti významných osobností </w:t>
      </w:r>
      <w:r w:rsidR="00740B60">
        <w:rPr>
          <w:rFonts w:ascii="Arial" w:hAnsi="Arial" w:cs="Arial"/>
        </w:rPr>
        <w:lastRenderedPageBreak/>
        <w:t xml:space="preserve">kulturního i politického života České republiky a Rakouska bude v pondělí 16. září v odpoledních hodinách slavnostně pokřtěna. </w:t>
      </w:r>
    </w:p>
    <w:p w:rsidR="00740B60" w:rsidRDefault="00740B60" w:rsidP="005670D8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6758D0" w:rsidRDefault="001E7DF2" w:rsidP="005670D8">
      <w:pPr>
        <w:pStyle w:val="Bezmez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přeshraniční spolupráce s Rakouskem je na období 2019/2020 připravena </w:t>
      </w:r>
      <w:r w:rsidRPr="0076002B">
        <w:rPr>
          <w:rFonts w:ascii="Arial" w:hAnsi="Arial" w:cs="Arial"/>
        </w:rPr>
        <w:t>dvojice</w:t>
      </w:r>
      <w:r>
        <w:rPr>
          <w:rFonts w:ascii="Arial" w:hAnsi="Arial" w:cs="Arial"/>
        </w:rPr>
        <w:t xml:space="preserve"> výstav, které se tematicky propojují. Výstava v rakouském </w:t>
      </w:r>
      <w:r w:rsidRPr="007C7FFA">
        <w:rPr>
          <w:rFonts w:ascii="Arial" w:hAnsi="Arial" w:cs="Arial"/>
        </w:rPr>
        <w:t>muzeu</w:t>
      </w:r>
      <w:r w:rsidR="005670D8">
        <w:rPr>
          <w:rFonts w:ascii="Arial" w:hAnsi="Arial" w:cs="Arial"/>
        </w:rPr>
        <w:t xml:space="preserve"> v</w:t>
      </w:r>
      <w:r w:rsidRPr="007C7FFA">
        <w:rPr>
          <w:rFonts w:ascii="Arial" w:hAnsi="Arial" w:cs="Arial"/>
        </w:rPr>
        <w:t xml:space="preserve"> Horn</w:t>
      </w:r>
      <w:r w:rsidR="005670D8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byla otevřena veřejnosti v květnu 2019 a 12. listopadu letošního roku se k ní přidá </w:t>
      </w:r>
      <w:r w:rsidRPr="007C7FF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svou výstavou Technické muzeum v Brně. Právě tyto výstavy doplňuje vydání odborného katalogu, který shrnuje jejich obsah a zároveň přináší podrobně mapující vývoj událostí před rokem 1989. </w:t>
      </w:r>
      <w:r w:rsidRPr="0074572D">
        <w:rPr>
          <w:rFonts w:ascii="Arial" w:hAnsi="Arial" w:cs="Arial"/>
        </w:rPr>
        <w:t xml:space="preserve">Publikace přináší zároveň současné možnosti školní výuky těchto důležitých událostí. </w:t>
      </w:r>
      <w:r w:rsidRPr="005D39E5">
        <w:rPr>
          <w:rFonts w:ascii="Arial" w:hAnsi="Arial" w:cs="Arial"/>
        </w:rPr>
        <w:t xml:space="preserve">Katalog </w:t>
      </w:r>
      <w:r w:rsidR="007C7FFA">
        <w:rPr>
          <w:rFonts w:ascii="Arial" w:hAnsi="Arial" w:cs="Arial"/>
        </w:rPr>
        <w:t>bud</w:t>
      </w:r>
      <w:r w:rsidR="0098034E">
        <w:rPr>
          <w:rFonts w:ascii="Arial" w:hAnsi="Arial" w:cs="Arial"/>
        </w:rPr>
        <w:t>e k dispozici základním školám,</w:t>
      </w:r>
      <w:r w:rsidR="007C7FFA">
        <w:rPr>
          <w:rFonts w:ascii="Arial" w:hAnsi="Arial" w:cs="Arial"/>
        </w:rPr>
        <w:t xml:space="preserve"> gymnáziím</w:t>
      </w:r>
      <w:r w:rsidR="001B3B28">
        <w:rPr>
          <w:rFonts w:ascii="Arial" w:hAnsi="Arial" w:cs="Arial"/>
        </w:rPr>
        <w:t xml:space="preserve"> a knihovnám</w:t>
      </w:r>
      <w:r w:rsidR="007C7FFA">
        <w:rPr>
          <w:rFonts w:ascii="Arial" w:hAnsi="Arial" w:cs="Arial"/>
        </w:rPr>
        <w:t xml:space="preserve">, </w:t>
      </w:r>
      <w:r w:rsidR="007C7FFA" w:rsidRPr="00531528">
        <w:rPr>
          <w:rFonts w:ascii="Arial" w:hAnsi="Arial" w:cs="Arial"/>
        </w:rPr>
        <w:t>které o něj projeví zájem.</w:t>
      </w:r>
      <w:r w:rsidR="007C7FFA">
        <w:rPr>
          <w:rFonts w:ascii="Arial" w:hAnsi="Arial" w:cs="Arial"/>
        </w:rPr>
        <w:t xml:space="preserve"> </w:t>
      </w:r>
      <w:r w:rsidRPr="005D39E5">
        <w:rPr>
          <w:rFonts w:ascii="Arial" w:hAnsi="Arial" w:cs="Arial"/>
        </w:rPr>
        <w:t xml:space="preserve">Svými příspěvky s unikátní fotodokumentací </w:t>
      </w:r>
      <w:r w:rsidR="005670D8">
        <w:rPr>
          <w:rFonts w:ascii="Arial" w:hAnsi="Arial" w:cs="Arial"/>
        </w:rPr>
        <w:t xml:space="preserve">tak </w:t>
      </w:r>
      <w:r w:rsidRPr="005D39E5">
        <w:rPr>
          <w:rFonts w:ascii="Arial" w:hAnsi="Arial" w:cs="Arial"/>
        </w:rPr>
        <w:t>doplní výuku na školách v oblasti moderní historie.</w:t>
      </w:r>
      <w:r>
        <w:rPr>
          <w:rFonts w:ascii="Arial" w:hAnsi="Arial" w:cs="Arial"/>
        </w:rPr>
        <w:t xml:space="preserve"> </w:t>
      </w:r>
    </w:p>
    <w:p w:rsidR="00620458" w:rsidRDefault="00620458" w:rsidP="005670D8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D87CF9" w:rsidRDefault="00620458" w:rsidP="005670D8">
      <w:pPr>
        <w:pStyle w:val="Bezmezer"/>
        <w:spacing w:line="360" w:lineRule="auto"/>
        <w:jc w:val="both"/>
        <w:rPr>
          <w:rFonts w:ascii="Arial" w:hAnsi="Arial" w:cs="Arial"/>
        </w:rPr>
      </w:pPr>
      <w:r w:rsidRPr="00620458">
        <w:rPr>
          <w:rFonts w:ascii="Arial" w:hAnsi="Arial" w:cs="Arial"/>
          <w:b/>
        </w:rPr>
        <w:t>Pro víc informací:</w:t>
      </w:r>
      <w:r>
        <w:rPr>
          <w:rFonts w:ascii="Arial" w:hAnsi="Arial" w:cs="Arial"/>
        </w:rPr>
        <w:t xml:space="preserve"> </w:t>
      </w:r>
    </w:p>
    <w:p w:rsidR="00531528" w:rsidRPr="00531528" w:rsidRDefault="0043443A" w:rsidP="005670D8">
      <w:pPr>
        <w:spacing w:line="36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B8D8672" wp14:editId="5F6BAF29">
            <wp:simplePos x="0" y="0"/>
            <wp:positionH relativeFrom="margin">
              <wp:posOffset>-61595</wp:posOffset>
            </wp:positionH>
            <wp:positionV relativeFrom="margin">
              <wp:posOffset>4197985</wp:posOffset>
            </wp:positionV>
            <wp:extent cx="1099820" cy="885825"/>
            <wp:effectExtent l="0" t="0" r="5080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-barva-96e85fb248c9822d9494214a754cd86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CF9">
        <w:rPr>
          <w:rFonts w:ascii="Arial" w:hAnsi="Arial" w:cs="Arial"/>
        </w:rPr>
        <w:t>Š. Motalová, vedoucí oddělení komunikace a marketingu</w:t>
      </w:r>
      <w:r w:rsidR="00531528">
        <w:rPr>
          <w:rFonts w:ascii="Arial" w:hAnsi="Arial" w:cs="Arial"/>
        </w:rPr>
        <w:tab/>
      </w:r>
      <w:r w:rsidR="00531528">
        <w:rPr>
          <w:rFonts w:ascii="Arial" w:hAnsi="Arial" w:cs="Arial"/>
        </w:rPr>
        <w:tab/>
      </w:r>
      <w:r w:rsidR="00531528">
        <w:rPr>
          <w:rFonts w:ascii="Arial" w:hAnsi="Arial" w:cs="Arial"/>
        </w:rPr>
        <w:tab/>
      </w:r>
      <w:r w:rsidR="00531528">
        <w:rPr>
          <w:rFonts w:ascii="Arial" w:hAnsi="Arial" w:cs="Arial"/>
        </w:rPr>
        <w:tab/>
      </w:r>
      <w:r w:rsidR="00531528">
        <w:rPr>
          <w:rFonts w:ascii="Arial" w:hAnsi="Arial" w:cs="Arial"/>
        </w:rPr>
        <w:tab/>
      </w:r>
      <w:r w:rsidR="00531528">
        <w:rPr>
          <w:rFonts w:ascii="Arial" w:hAnsi="Arial" w:cs="Arial"/>
        </w:rPr>
        <w:tab/>
        <w:t xml:space="preserve">          </w:t>
      </w:r>
      <w:hyperlink r:id="rId10" w:history="1">
        <w:r w:rsidR="00531528" w:rsidRPr="00531528">
          <w:rPr>
            <w:rStyle w:val="Hypertextovodkaz"/>
            <w:rFonts w:ascii="Arial" w:hAnsi="Arial" w:cs="Arial"/>
            <w:color w:val="auto"/>
          </w:rPr>
          <w:t>motalova@tmbrno.cz</w:t>
        </w:r>
      </w:hyperlink>
      <w:r w:rsidR="00531528" w:rsidRPr="00531528">
        <w:rPr>
          <w:rFonts w:ascii="Arial" w:hAnsi="Arial" w:cs="Arial"/>
        </w:rPr>
        <w:t>,</w:t>
      </w:r>
      <w:r w:rsidR="00531528">
        <w:rPr>
          <w:rFonts w:ascii="Arial" w:hAnsi="Arial" w:cs="Arial"/>
        </w:rPr>
        <w:t xml:space="preserve"> 725 932 429 </w:t>
      </w:r>
      <w:r w:rsidR="00531528" w:rsidRPr="00531528">
        <w:rPr>
          <w:rFonts w:ascii="Arial" w:hAnsi="Arial" w:cs="Arial"/>
        </w:rPr>
        <w:t xml:space="preserve"> </w:t>
      </w:r>
      <w:r w:rsidR="00531528">
        <w:rPr>
          <w:rFonts w:ascii="Arial" w:hAnsi="Arial" w:cs="Arial"/>
        </w:rPr>
        <w:tab/>
      </w:r>
      <w:r w:rsidR="00531528">
        <w:rPr>
          <w:rFonts w:ascii="Arial" w:hAnsi="Arial" w:cs="Arial"/>
        </w:rPr>
        <w:tab/>
      </w:r>
      <w:r w:rsidR="00531528">
        <w:rPr>
          <w:rFonts w:ascii="Arial" w:hAnsi="Arial" w:cs="Arial"/>
        </w:rPr>
        <w:tab/>
      </w:r>
      <w:r w:rsidR="00531528">
        <w:rPr>
          <w:rFonts w:ascii="Arial" w:hAnsi="Arial" w:cs="Arial"/>
        </w:rPr>
        <w:tab/>
        <w:t xml:space="preserve">                    </w:t>
      </w:r>
      <w:bookmarkStart w:id="0" w:name="_GoBack"/>
      <w:bookmarkEnd w:id="0"/>
      <w:r w:rsidR="00531528">
        <w:rPr>
          <w:rFonts w:ascii="Arial" w:hAnsi="Arial" w:cs="Arial"/>
        </w:rPr>
        <w:t xml:space="preserve">  </w:t>
      </w:r>
    </w:p>
    <w:p w:rsidR="006758D0" w:rsidRDefault="0043443A">
      <w:r>
        <w:rPr>
          <w:noProof/>
        </w:rPr>
        <w:drawing>
          <wp:anchor distT="0" distB="0" distL="114300" distR="114300" simplePos="0" relativeHeight="251663360" behindDoc="0" locked="0" layoutInCell="1" allowOverlap="1" wp14:anchorId="4B815046" wp14:editId="3AF17129">
            <wp:simplePos x="0" y="0"/>
            <wp:positionH relativeFrom="margin">
              <wp:posOffset>2005965</wp:posOffset>
            </wp:positionH>
            <wp:positionV relativeFrom="margin">
              <wp:posOffset>4216400</wp:posOffset>
            </wp:positionV>
            <wp:extent cx="1593215" cy="704215"/>
            <wp:effectExtent l="0" t="0" r="6985" b="635"/>
            <wp:wrapSquare wrapText="bothSides"/>
            <wp:docPr id="5" name="Obrázek 5" descr="C:\Users\Motalova\AppData\Local\Microsoft\Windows\INetCache\Content.Word\Logo T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otalova\AppData\Local\Microsoft\Windows\INetCache\Content.Word\Logo TM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0E05" w:rsidRDefault="0043443A" w:rsidP="00B50E0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ADA4260" wp14:editId="12311AEB">
            <wp:simplePos x="0" y="0"/>
            <wp:positionH relativeFrom="margin">
              <wp:posOffset>4241800</wp:posOffset>
            </wp:positionH>
            <wp:positionV relativeFrom="margin">
              <wp:posOffset>4221480</wp:posOffset>
            </wp:positionV>
            <wp:extent cx="1190625" cy="733425"/>
            <wp:effectExtent l="0" t="0" r="9525" b="9525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n_LogoKultur_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0E05">
        <w:t xml:space="preserve"> </w:t>
      </w:r>
    </w:p>
    <w:p w:rsidR="00B50E05" w:rsidRDefault="00B50E05" w:rsidP="00B50E05">
      <w:pPr>
        <w:rPr>
          <w:noProof/>
        </w:rPr>
      </w:pPr>
    </w:p>
    <w:p w:rsidR="006758D0" w:rsidRDefault="0043443A" w:rsidP="00B50E0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B2EFFC" wp14:editId="12AD7077">
            <wp:simplePos x="0" y="0"/>
            <wp:positionH relativeFrom="margin">
              <wp:posOffset>3310255</wp:posOffset>
            </wp:positionH>
            <wp:positionV relativeFrom="margin">
              <wp:posOffset>5494020</wp:posOffset>
            </wp:positionV>
            <wp:extent cx="885825" cy="819150"/>
            <wp:effectExtent l="0" t="0" r="9525" b="0"/>
            <wp:wrapSquare wrapText="bothSides"/>
            <wp:docPr id="2" name="Obrázek 2" descr="http://www.technicalmuseum.cz/wp-content/uploads/2019/02/30-let-svobody-300x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chnicalmuseum.cz/wp-content/uploads/2019/02/30-let-svobody-300x27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2FCDC49" wp14:editId="299BA919">
            <wp:simplePos x="0" y="0"/>
            <wp:positionH relativeFrom="margin">
              <wp:posOffset>1338580</wp:posOffset>
            </wp:positionH>
            <wp:positionV relativeFrom="margin">
              <wp:posOffset>5436870</wp:posOffset>
            </wp:positionV>
            <wp:extent cx="1097280" cy="923925"/>
            <wp:effectExtent l="0" t="0" r="7620" b="9525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pon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58D0" w:rsidSect="005670D8">
      <w:headerReference w:type="default" r:id="rId15"/>
      <w:footerReference w:type="default" r:id="rId16"/>
      <w:pgSz w:w="11906" w:h="16838"/>
      <w:pgMar w:top="1417" w:right="849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D2" w:rsidRDefault="00EE5ED2" w:rsidP="006E0888">
      <w:pPr>
        <w:spacing w:after="0" w:line="240" w:lineRule="auto"/>
      </w:pPr>
      <w:r>
        <w:separator/>
      </w:r>
    </w:p>
  </w:endnote>
  <w:endnote w:type="continuationSeparator" w:id="0">
    <w:p w:rsidR="00EE5ED2" w:rsidRDefault="00EE5ED2" w:rsidP="006E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888" w:rsidRDefault="006E0888">
    <w:pPr>
      <w:pStyle w:val="Zpat"/>
    </w:pPr>
  </w:p>
  <w:p w:rsidR="000C6121" w:rsidRPr="009E1CBB" w:rsidRDefault="000C6121" w:rsidP="000C6121">
    <w:pPr>
      <w:pStyle w:val="Normlnweb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Publikace</w:t>
    </w:r>
    <w:r w:rsidRPr="009E1CBB">
      <w:rPr>
        <w:rFonts w:ascii="Arial" w:hAnsi="Arial" w:cs="Arial"/>
        <w:b/>
        <w:i/>
      </w:rPr>
      <w:t xml:space="preserve"> Železná opona 1948–1989</w:t>
    </w:r>
    <w:r>
      <w:rPr>
        <w:rFonts w:ascii="Arial" w:hAnsi="Arial" w:cs="Arial"/>
        <w:b/>
        <w:i/>
      </w:rPr>
      <w:t xml:space="preserve"> je spolufinancována z Fondu malých projektů Rakousko – Česká republika v rámci Programu </w:t>
    </w:r>
    <w:r w:rsidRPr="009E1CBB">
      <w:rPr>
        <w:rFonts w:ascii="Arial" w:hAnsi="Arial" w:cs="Arial"/>
        <w:b/>
        <w:bCs/>
        <w:i/>
      </w:rPr>
      <w:t>INTERREG V</w:t>
    </w:r>
    <w:r>
      <w:rPr>
        <w:rFonts w:ascii="Arial" w:hAnsi="Arial" w:cs="Arial"/>
        <w:b/>
        <w:bCs/>
        <w:i/>
      </w:rPr>
      <w:t>-</w:t>
    </w:r>
    <w:r w:rsidRPr="009E1CBB">
      <w:rPr>
        <w:rFonts w:ascii="Arial" w:hAnsi="Arial" w:cs="Arial"/>
        <w:b/>
        <w:bCs/>
        <w:i/>
      </w:rPr>
      <w:t xml:space="preserve">A Rakousko </w:t>
    </w:r>
    <w:r>
      <w:rPr>
        <w:rFonts w:ascii="Arial" w:hAnsi="Arial" w:cs="Arial"/>
        <w:b/>
        <w:bCs/>
        <w:i/>
      </w:rPr>
      <w:t xml:space="preserve">– </w:t>
    </w:r>
    <w:r w:rsidRPr="009E1CBB">
      <w:rPr>
        <w:rFonts w:ascii="Arial" w:hAnsi="Arial" w:cs="Arial"/>
        <w:b/>
        <w:bCs/>
        <w:i/>
      </w:rPr>
      <w:t>Česká republika.</w:t>
    </w:r>
  </w:p>
  <w:p w:rsidR="006E0888" w:rsidRDefault="006E08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D2" w:rsidRDefault="00EE5ED2" w:rsidP="006E0888">
      <w:pPr>
        <w:spacing w:after="0" w:line="240" w:lineRule="auto"/>
      </w:pPr>
      <w:r>
        <w:separator/>
      </w:r>
    </w:p>
  </w:footnote>
  <w:footnote w:type="continuationSeparator" w:id="0">
    <w:p w:rsidR="00EE5ED2" w:rsidRDefault="00EE5ED2" w:rsidP="006E0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D0" w:rsidRDefault="00AD285B" w:rsidP="001D426C">
    <w:pPr>
      <w:pStyle w:val="Zhlav"/>
      <w:ind w:left="-567"/>
      <w:jc w:val="right"/>
    </w:pPr>
    <w:r>
      <w:t xml:space="preserve"> </w:t>
    </w:r>
    <w:r w:rsidR="00D87CF9">
      <w:rPr>
        <w:noProof/>
      </w:rPr>
      <w:drawing>
        <wp:inline distT="0" distB="0" distL="0" distR="0" wp14:anchorId="082199C2" wp14:editId="0C146825">
          <wp:extent cx="2624203" cy="1257300"/>
          <wp:effectExtent l="0" t="0" r="5080" b="0"/>
          <wp:docPr id="3" name="Obrázek 3" descr="http://www.technicalmuseum.cz/wp-content/uploads/2019/02/interreg_Rakousko_Ceska_Republi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ncybox-img" descr="http://www.technicalmuseum.cz/wp-content/uploads/2019/02/interreg_Rakousko_Ceska_Republi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528" cy="1261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1CEF"/>
    <w:multiLevelType w:val="multilevel"/>
    <w:tmpl w:val="E5AA68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D2B7F"/>
    <w:multiLevelType w:val="multilevel"/>
    <w:tmpl w:val="A9C221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C1"/>
    <w:rsid w:val="00093960"/>
    <w:rsid w:val="000950BF"/>
    <w:rsid w:val="000A3539"/>
    <w:rsid w:val="000C6121"/>
    <w:rsid w:val="001968DC"/>
    <w:rsid w:val="001B001E"/>
    <w:rsid w:val="001B3B28"/>
    <w:rsid w:val="001B63CA"/>
    <w:rsid w:val="001D0852"/>
    <w:rsid w:val="001D426C"/>
    <w:rsid w:val="001E5159"/>
    <w:rsid w:val="001E7DF2"/>
    <w:rsid w:val="00223FEB"/>
    <w:rsid w:val="00355D0D"/>
    <w:rsid w:val="0035624F"/>
    <w:rsid w:val="003651EA"/>
    <w:rsid w:val="00372D94"/>
    <w:rsid w:val="003D3A70"/>
    <w:rsid w:val="003F1BEB"/>
    <w:rsid w:val="00406C35"/>
    <w:rsid w:val="0043443A"/>
    <w:rsid w:val="00502570"/>
    <w:rsid w:val="00512DB7"/>
    <w:rsid w:val="00531528"/>
    <w:rsid w:val="0053561A"/>
    <w:rsid w:val="00542FA9"/>
    <w:rsid w:val="005670D8"/>
    <w:rsid w:val="005F7E52"/>
    <w:rsid w:val="00620458"/>
    <w:rsid w:val="006352CA"/>
    <w:rsid w:val="00670362"/>
    <w:rsid w:val="00671E6E"/>
    <w:rsid w:val="006758D0"/>
    <w:rsid w:val="006E0888"/>
    <w:rsid w:val="006E37CF"/>
    <w:rsid w:val="006F2E90"/>
    <w:rsid w:val="007217D1"/>
    <w:rsid w:val="00733C36"/>
    <w:rsid w:val="00740B60"/>
    <w:rsid w:val="0075223D"/>
    <w:rsid w:val="00794C88"/>
    <w:rsid w:val="007C7FFA"/>
    <w:rsid w:val="007F197F"/>
    <w:rsid w:val="0083585B"/>
    <w:rsid w:val="008452C3"/>
    <w:rsid w:val="008F79A3"/>
    <w:rsid w:val="00943A90"/>
    <w:rsid w:val="00971CC6"/>
    <w:rsid w:val="0098034E"/>
    <w:rsid w:val="00981A26"/>
    <w:rsid w:val="00991B21"/>
    <w:rsid w:val="009939C1"/>
    <w:rsid w:val="009B0B5F"/>
    <w:rsid w:val="009D0A42"/>
    <w:rsid w:val="009D27B0"/>
    <w:rsid w:val="00A17C01"/>
    <w:rsid w:val="00A202BF"/>
    <w:rsid w:val="00A63868"/>
    <w:rsid w:val="00A9589C"/>
    <w:rsid w:val="00A97CE1"/>
    <w:rsid w:val="00AD285B"/>
    <w:rsid w:val="00B00E56"/>
    <w:rsid w:val="00B50E05"/>
    <w:rsid w:val="00B75013"/>
    <w:rsid w:val="00B84B49"/>
    <w:rsid w:val="00B8553B"/>
    <w:rsid w:val="00BA05F6"/>
    <w:rsid w:val="00BA486A"/>
    <w:rsid w:val="00BF2CD6"/>
    <w:rsid w:val="00CF73EC"/>
    <w:rsid w:val="00D040D9"/>
    <w:rsid w:val="00D8186C"/>
    <w:rsid w:val="00D87CF9"/>
    <w:rsid w:val="00D87D4B"/>
    <w:rsid w:val="00DC4A4C"/>
    <w:rsid w:val="00DE0D6C"/>
    <w:rsid w:val="00E03037"/>
    <w:rsid w:val="00E723A6"/>
    <w:rsid w:val="00E8200B"/>
    <w:rsid w:val="00EA2035"/>
    <w:rsid w:val="00EE5ED2"/>
    <w:rsid w:val="00F1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D27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9939C1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9D27B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5F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A05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E0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0888"/>
  </w:style>
  <w:style w:type="paragraph" w:styleId="Zpat">
    <w:name w:val="footer"/>
    <w:basedOn w:val="Normln"/>
    <w:link w:val="ZpatChar"/>
    <w:unhideWhenUsed/>
    <w:rsid w:val="006E0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0888"/>
  </w:style>
  <w:style w:type="paragraph" w:styleId="Bezmezer">
    <w:name w:val="No Spacing"/>
    <w:qFormat/>
    <w:rsid w:val="00542F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D27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9939C1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9D27B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5F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A05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E0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0888"/>
  </w:style>
  <w:style w:type="paragraph" w:styleId="Zpat">
    <w:name w:val="footer"/>
    <w:basedOn w:val="Normln"/>
    <w:link w:val="ZpatChar"/>
    <w:unhideWhenUsed/>
    <w:rsid w:val="006E0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0888"/>
  </w:style>
  <w:style w:type="paragraph" w:styleId="Bezmezer">
    <w:name w:val="No Spacing"/>
    <w:qFormat/>
    <w:rsid w:val="00542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otalova@tmbrno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D83B8-B6B8-49B7-97ED-E1412C04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Romana Sommerová</cp:lastModifiedBy>
  <cp:revision>3</cp:revision>
  <cp:lastPrinted>2019-09-13T08:44:00Z</cp:lastPrinted>
  <dcterms:created xsi:type="dcterms:W3CDTF">2019-09-13T08:40:00Z</dcterms:created>
  <dcterms:modified xsi:type="dcterms:W3CDTF">2019-09-13T08:44:00Z</dcterms:modified>
</cp:coreProperties>
</file>