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C0" w:rsidRDefault="00042C99" w:rsidP="00A23A78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  <w:r>
        <w:rPr>
          <w:rFonts w:ascii="Arial" w:eastAsia="Arial" w:hAnsi="Arial" w:cs="Arial"/>
          <w:noProof/>
          <w:color w:val="000000"/>
          <w:u w:color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-43180</wp:posOffset>
            </wp:positionH>
            <wp:positionV relativeFrom="margin">
              <wp:posOffset>-575945</wp:posOffset>
            </wp:positionV>
            <wp:extent cx="1440180" cy="618490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MB_barva_poziti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FC0" w:rsidRDefault="00B80B89" w:rsidP="00A23A78">
      <w:pPr>
        <w:pStyle w:val="Bezmezer"/>
        <w:spacing w:line="276" w:lineRule="auto"/>
        <w:rPr>
          <w:rFonts w:ascii="Arial Black" w:eastAsia="Arial Black" w:hAnsi="Arial Black" w:cs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Hamerský  </w:t>
      </w:r>
      <w:proofErr w:type="spellStart"/>
      <w:r>
        <w:rPr>
          <w:rFonts w:ascii="Arial Black" w:hAnsi="Arial Black"/>
          <w:sz w:val="26"/>
          <w:szCs w:val="26"/>
        </w:rPr>
        <w:t>Šlakhamr</w:t>
      </w:r>
      <w:proofErr w:type="spellEnd"/>
      <w:r>
        <w:rPr>
          <w:rFonts w:ascii="Arial Black" w:hAnsi="Arial Black"/>
          <w:sz w:val="26"/>
          <w:szCs w:val="26"/>
        </w:rPr>
        <w:t xml:space="preserve"> slavnostně odhalí plastiku</w:t>
      </w:r>
      <w:r w:rsidR="00811E97">
        <w:rPr>
          <w:rFonts w:ascii="Arial Black" w:hAnsi="Arial Black"/>
          <w:sz w:val="26"/>
          <w:szCs w:val="26"/>
        </w:rPr>
        <w:t xml:space="preserve"> mladých kovářů</w:t>
      </w:r>
    </w:p>
    <w:p w:rsidR="008F1FC0" w:rsidRDefault="00F5550A" w:rsidP="00A23A78">
      <w:pPr>
        <w:pStyle w:val="Bezmezer"/>
        <w:spacing w:line="276" w:lineRule="auto"/>
        <w:rPr>
          <w:rFonts w:ascii="Arial" w:eastAsia="Arial" w:hAnsi="Arial" w:cs="Arial"/>
          <w:b/>
          <w:bCs/>
          <w:color w:val="595959"/>
          <w:u w:color="595959"/>
        </w:rPr>
      </w:pPr>
      <w:r>
        <w:rPr>
          <w:rFonts w:ascii="Arial Black" w:hAnsi="Arial Black"/>
          <w:color w:val="595959"/>
          <w:u w:color="595959"/>
        </w:rPr>
        <w:t xml:space="preserve">Za </w:t>
      </w:r>
      <w:r w:rsidR="00B80B89">
        <w:rPr>
          <w:rFonts w:ascii="Arial Black" w:hAnsi="Arial Black"/>
          <w:color w:val="595959"/>
          <w:u w:color="595959"/>
        </w:rPr>
        <w:t xml:space="preserve">doprovodu </w:t>
      </w:r>
      <w:r w:rsidR="00811E97">
        <w:rPr>
          <w:rFonts w:ascii="Arial Black" w:hAnsi="Arial Black"/>
          <w:color w:val="595959"/>
          <w:u w:color="595959"/>
        </w:rPr>
        <w:t>Horácké muziky a folkloru</w:t>
      </w:r>
    </w:p>
    <w:p w:rsidR="008F1FC0" w:rsidRDefault="008F1FC0" w:rsidP="00A23A78">
      <w:pPr>
        <w:pStyle w:val="Bezmezer"/>
        <w:spacing w:line="276" w:lineRule="auto"/>
        <w:rPr>
          <w:rFonts w:ascii="Arial" w:eastAsia="Arial" w:hAnsi="Arial" w:cs="Arial"/>
          <w:b/>
          <w:bCs/>
          <w:color w:val="595959"/>
          <w:u w:color="595959"/>
        </w:rPr>
      </w:pPr>
    </w:p>
    <w:p w:rsidR="00A62714" w:rsidRDefault="00B80B89" w:rsidP="00A23A78">
      <w:pPr>
        <w:pStyle w:val="Bezmezer"/>
        <w:spacing w:line="360" w:lineRule="auto"/>
        <w:jc w:val="both"/>
        <w:rPr>
          <w:rFonts w:ascii="Arial" w:eastAsia="Arial" w:hAnsi="Arial" w:cs="Arial"/>
        </w:rPr>
      </w:pPr>
      <w:r w:rsidRPr="00A62714">
        <w:rPr>
          <w:rFonts w:ascii="Arial" w:eastAsia="Arial" w:hAnsi="Arial" w:cs="Arial"/>
        </w:rPr>
        <w:t xml:space="preserve">Poslední srpnový víkend bude patřit kovářskému </w:t>
      </w:r>
      <w:r w:rsidR="003D124F" w:rsidRPr="00A62714">
        <w:rPr>
          <w:rFonts w:ascii="Arial" w:eastAsia="Arial" w:hAnsi="Arial" w:cs="Arial"/>
        </w:rPr>
        <w:t>řemeslu, kter</w:t>
      </w:r>
      <w:r w:rsidR="00CE2355">
        <w:rPr>
          <w:rFonts w:ascii="Arial" w:eastAsia="Arial" w:hAnsi="Arial" w:cs="Arial"/>
        </w:rPr>
        <w:t>é</w:t>
      </w:r>
      <w:r w:rsidRPr="00A62714">
        <w:rPr>
          <w:rFonts w:ascii="Arial" w:eastAsia="Arial" w:hAnsi="Arial" w:cs="Arial"/>
        </w:rPr>
        <w:t xml:space="preserve"> je neodmysliteln</w:t>
      </w:r>
      <w:r w:rsidR="003D124F" w:rsidRPr="00A62714">
        <w:rPr>
          <w:rFonts w:ascii="Arial" w:eastAsia="Arial" w:hAnsi="Arial" w:cs="Arial"/>
        </w:rPr>
        <w:t>ě</w:t>
      </w:r>
      <w:r w:rsidRPr="00A62714">
        <w:rPr>
          <w:rFonts w:ascii="Arial" w:eastAsia="Arial" w:hAnsi="Arial" w:cs="Arial"/>
        </w:rPr>
        <w:t xml:space="preserve"> spjat</w:t>
      </w:r>
      <w:r w:rsidR="00CE2355">
        <w:rPr>
          <w:rFonts w:ascii="Arial" w:eastAsia="Arial" w:hAnsi="Arial" w:cs="Arial"/>
        </w:rPr>
        <w:t>o</w:t>
      </w:r>
      <w:r w:rsidRPr="00A62714">
        <w:rPr>
          <w:rFonts w:ascii="Arial" w:eastAsia="Arial" w:hAnsi="Arial" w:cs="Arial"/>
        </w:rPr>
        <w:t xml:space="preserve"> s</w:t>
      </w:r>
      <w:r w:rsidR="00FA37F1" w:rsidRPr="00A62714">
        <w:rPr>
          <w:rFonts w:ascii="Arial" w:eastAsia="Arial" w:hAnsi="Arial" w:cs="Arial"/>
        </w:rPr>
        <w:t> památkou Technického muzea v Brně v Hamrech nad Sázavou. V sobotu 31. 8. v 17.00 zde</w:t>
      </w:r>
      <w:r w:rsidR="00CE2355">
        <w:rPr>
          <w:rFonts w:ascii="Arial" w:eastAsia="Arial" w:hAnsi="Arial" w:cs="Arial"/>
        </w:rPr>
        <w:t xml:space="preserve"> </w:t>
      </w:r>
      <w:r w:rsidR="00CE2355" w:rsidRPr="00A62714">
        <w:rPr>
          <w:rFonts w:ascii="Arial" w:eastAsia="Arial" w:hAnsi="Arial" w:cs="Arial"/>
        </w:rPr>
        <w:t>bude</w:t>
      </w:r>
      <w:r w:rsidR="00FA37F1" w:rsidRPr="00A62714">
        <w:rPr>
          <w:rFonts w:ascii="Arial" w:eastAsia="Arial" w:hAnsi="Arial" w:cs="Arial"/>
        </w:rPr>
        <w:t xml:space="preserve"> slavnostně odhalena kovaná plastika 250 cm vysokého Anděla. Na </w:t>
      </w:r>
      <w:r w:rsidR="00811E97" w:rsidRPr="00A62714">
        <w:rPr>
          <w:rFonts w:ascii="Arial" w:eastAsia="Arial" w:hAnsi="Arial" w:cs="Arial"/>
        </w:rPr>
        <w:t>realizaci</w:t>
      </w:r>
      <w:r w:rsidR="00FA37F1" w:rsidRPr="00A62714">
        <w:rPr>
          <w:rFonts w:ascii="Arial" w:eastAsia="Arial" w:hAnsi="Arial" w:cs="Arial"/>
        </w:rPr>
        <w:t xml:space="preserve"> sochy se podíleli studenti </w:t>
      </w:r>
      <w:r w:rsidR="00471FEF" w:rsidRPr="00A62714">
        <w:rPr>
          <w:rFonts w:ascii="Arial" w:eastAsia="Arial" w:hAnsi="Arial" w:cs="Arial"/>
        </w:rPr>
        <w:t xml:space="preserve">čtvrtého ročníku Střední odborné školy </w:t>
      </w:r>
      <w:r w:rsidR="00CE2355">
        <w:rPr>
          <w:rFonts w:ascii="Arial" w:eastAsia="Arial" w:hAnsi="Arial" w:cs="Arial"/>
        </w:rPr>
        <w:t>u</w:t>
      </w:r>
      <w:r w:rsidR="00471FEF" w:rsidRPr="00A62714">
        <w:rPr>
          <w:rFonts w:ascii="Arial" w:eastAsia="Arial" w:hAnsi="Arial" w:cs="Arial"/>
        </w:rPr>
        <w:t xml:space="preserve">měleckoprůmyslové </w:t>
      </w:r>
      <w:r w:rsidR="00CE2355">
        <w:rPr>
          <w:rFonts w:ascii="Arial" w:eastAsia="Arial" w:hAnsi="Arial" w:cs="Arial"/>
        </w:rPr>
        <w:t xml:space="preserve">ve </w:t>
      </w:r>
      <w:r w:rsidR="00471FEF" w:rsidRPr="00A62714">
        <w:rPr>
          <w:rFonts w:ascii="Arial" w:eastAsia="Arial" w:hAnsi="Arial" w:cs="Arial"/>
        </w:rPr>
        <w:t>Světl</w:t>
      </w:r>
      <w:r w:rsidR="00CE2355">
        <w:rPr>
          <w:rFonts w:ascii="Arial" w:eastAsia="Arial" w:hAnsi="Arial" w:cs="Arial"/>
        </w:rPr>
        <w:t>é</w:t>
      </w:r>
      <w:r w:rsidR="00471FEF" w:rsidRPr="00A62714">
        <w:rPr>
          <w:rFonts w:ascii="Arial" w:eastAsia="Arial" w:hAnsi="Arial" w:cs="Arial"/>
        </w:rPr>
        <w:t xml:space="preserve"> nad Sázavou.</w:t>
      </w:r>
      <w:r w:rsidR="003D124F" w:rsidRPr="00A62714">
        <w:rPr>
          <w:rFonts w:ascii="Arial" w:eastAsia="Arial" w:hAnsi="Arial" w:cs="Arial"/>
        </w:rPr>
        <w:t xml:space="preserve"> Návrh připravila Lenka Mičková.</w:t>
      </w:r>
      <w:r w:rsidR="00471FEF" w:rsidRPr="00A62714">
        <w:rPr>
          <w:rFonts w:ascii="Arial" w:eastAsia="Arial" w:hAnsi="Arial" w:cs="Arial"/>
        </w:rPr>
        <w:t xml:space="preserve"> „Plastika Anděla bude na hamerské kulturní památce odhalena v rámci tradiční akce s názvem Cimbál na </w:t>
      </w:r>
      <w:proofErr w:type="spellStart"/>
      <w:r w:rsidR="00471FEF" w:rsidRPr="00A62714">
        <w:rPr>
          <w:rFonts w:ascii="Arial" w:eastAsia="Arial" w:hAnsi="Arial" w:cs="Arial"/>
        </w:rPr>
        <w:t>Šlakhamru</w:t>
      </w:r>
      <w:proofErr w:type="spellEnd"/>
      <w:r w:rsidR="00471FEF" w:rsidRPr="00A62714">
        <w:rPr>
          <w:rFonts w:ascii="Arial" w:eastAsia="Arial" w:hAnsi="Arial" w:cs="Arial"/>
        </w:rPr>
        <w:t>, která už po několikáté oživuj</w:t>
      </w:r>
      <w:r w:rsidR="00081757" w:rsidRPr="00A62714">
        <w:rPr>
          <w:rFonts w:ascii="Arial" w:eastAsia="Arial" w:hAnsi="Arial" w:cs="Arial"/>
        </w:rPr>
        <w:t>e zdejší památku</w:t>
      </w:r>
      <w:r w:rsidR="00177727" w:rsidRPr="00A62714">
        <w:rPr>
          <w:rFonts w:ascii="Arial" w:eastAsia="Arial" w:hAnsi="Arial" w:cs="Arial"/>
        </w:rPr>
        <w:t>,</w:t>
      </w:r>
      <w:r w:rsidR="00081757" w:rsidRPr="00A62714">
        <w:rPr>
          <w:rFonts w:ascii="Arial" w:eastAsia="Arial" w:hAnsi="Arial" w:cs="Arial"/>
        </w:rPr>
        <w:t xml:space="preserve">“ přibližuje </w:t>
      </w:r>
      <w:r w:rsidR="00177727" w:rsidRPr="00A62714">
        <w:rPr>
          <w:rFonts w:ascii="Arial" w:eastAsia="Arial" w:hAnsi="Arial" w:cs="Arial"/>
        </w:rPr>
        <w:t xml:space="preserve">její </w:t>
      </w:r>
      <w:r w:rsidR="00081757" w:rsidRPr="00A62714">
        <w:rPr>
          <w:rFonts w:ascii="Arial" w:eastAsia="Arial" w:hAnsi="Arial" w:cs="Arial"/>
        </w:rPr>
        <w:t xml:space="preserve">správce Aleš Wasserbauer. </w:t>
      </w:r>
      <w:r w:rsidR="000946E9" w:rsidRPr="00A62714">
        <w:rPr>
          <w:rFonts w:ascii="Arial" w:eastAsia="Arial" w:hAnsi="Arial" w:cs="Arial"/>
        </w:rPr>
        <w:t>„Sejdou se zde členové folklórního souboru – Horáck</w:t>
      </w:r>
      <w:r w:rsidR="00194F63">
        <w:rPr>
          <w:rFonts w:ascii="Arial" w:eastAsia="Arial" w:hAnsi="Arial" w:cs="Arial"/>
        </w:rPr>
        <w:t>á</w:t>
      </w:r>
      <w:r w:rsidR="000946E9" w:rsidRPr="00A62714">
        <w:rPr>
          <w:rFonts w:ascii="Arial" w:eastAsia="Arial" w:hAnsi="Arial" w:cs="Arial"/>
        </w:rPr>
        <w:t xml:space="preserve"> muzika ze Žďáru</w:t>
      </w:r>
      <w:r w:rsidR="00194F63">
        <w:rPr>
          <w:rFonts w:ascii="Arial" w:eastAsia="Arial" w:hAnsi="Arial" w:cs="Arial"/>
        </w:rPr>
        <w:t xml:space="preserve"> nad Sázavou</w:t>
      </w:r>
      <w:r w:rsidR="000946E9" w:rsidRPr="00A62714">
        <w:rPr>
          <w:rFonts w:ascii="Arial" w:eastAsia="Arial" w:hAnsi="Arial" w:cs="Arial"/>
        </w:rPr>
        <w:t>, aby od 15</w:t>
      </w:r>
      <w:r w:rsidR="00194F63">
        <w:rPr>
          <w:rFonts w:ascii="Arial" w:eastAsia="Arial" w:hAnsi="Arial" w:cs="Arial"/>
        </w:rPr>
        <w:t>.</w:t>
      </w:r>
      <w:r w:rsidR="000946E9" w:rsidRPr="00A62714">
        <w:rPr>
          <w:rFonts w:ascii="Arial" w:eastAsia="Arial" w:hAnsi="Arial" w:cs="Arial"/>
        </w:rPr>
        <w:t xml:space="preserve"> hodiny hráli </w:t>
      </w:r>
      <w:r w:rsidR="002A03F7" w:rsidRPr="00A62714">
        <w:rPr>
          <w:rFonts w:ascii="Arial" w:eastAsia="Arial" w:hAnsi="Arial" w:cs="Arial"/>
        </w:rPr>
        <w:t xml:space="preserve">a zpívali pro </w:t>
      </w:r>
      <w:r w:rsidR="00177727" w:rsidRPr="00A62714">
        <w:rPr>
          <w:rFonts w:ascii="Arial" w:eastAsia="Arial" w:hAnsi="Arial" w:cs="Arial"/>
        </w:rPr>
        <w:t>veřejnost</w:t>
      </w:r>
      <w:r w:rsidR="002A03F7" w:rsidRPr="00A62714">
        <w:rPr>
          <w:rFonts w:ascii="Arial" w:eastAsia="Arial" w:hAnsi="Arial" w:cs="Arial"/>
        </w:rPr>
        <w:t xml:space="preserve"> tradiční muziku z našeho </w:t>
      </w:r>
      <w:r w:rsidR="00811E97" w:rsidRPr="00A62714">
        <w:rPr>
          <w:rFonts w:ascii="Arial" w:eastAsia="Arial" w:hAnsi="Arial" w:cs="Arial"/>
        </w:rPr>
        <w:t>regionu,“ pokračuje</w:t>
      </w:r>
      <w:r w:rsidR="002A03F7" w:rsidRPr="00A62714">
        <w:rPr>
          <w:rFonts w:ascii="Arial" w:eastAsia="Arial" w:hAnsi="Arial" w:cs="Arial"/>
        </w:rPr>
        <w:t xml:space="preserve"> Wasserbauer.  </w:t>
      </w:r>
    </w:p>
    <w:p w:rsidR="00FC6F20" w:rsidRDefault="00811E97" w:rsidP="00A23A78">
      <w:pPr>
        <w:pStyle w:val="Bezmezer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Kovanou</w:t>
      </w:r>
      <w:r w:rsidR="00A62714">
        <w:rPr>
          <w:rFonts w:ascii="Arial" w:eastAsia="Arial" w:hAnsi="Arial" w:cs="Arial"/>
        </w:rPr>
        <w:t xml:space="preserve"> plastiku realizovali na památce během července studenti pod dohledem mistra odborného výcviku a zkušených kovářů. </w:t>
      </w:r>
      <w:r w:rsidR="00A23A78">
        <w:rPr>
          <w:rFonts w:ascii="Arial" w:eastAsia="Arial" w:hAnsi="Arial" w:cs="Arial"/>
        </w:rPr>
        <w:t xml:space="preserve">Socha bude také od 23. do 29. 8. vystavena na největším evropském setkání uměleckých kovářů – </w:t>
      </w:r>
      <w:proofErr w:type="spellStart"/>
      <w:r w:rsidR="00A23A78">
        <w:rPr>
          <w:rFonts w:ascii="Arial" w:eastAsia="Arial" w:hAnsi="Arial" w:cs="Arial"/>
        </w:rPr>
        <w:t>Hefaiston</w:t>
      </w:r>
      <w:proofErr w:type="spellEnd"/>
      <w:r w:rsidR="00A23A78">
        <w:rPr>
          <w:rFonts w:ascii="Arial" w:eastAsia="Arial" w:hAnsi="Arial" w:cs="Arial"/>
        </w:rPr>
        <w:t xml:space="preserve"> v areálu hradu </w:t>
      </w:r>
      <w:proofErr w:type="spellStart"/>
      <w:r w:rsidR="00A23A78">
        <w:rPr>
          <w:rFonts w:ascii="Arial" w:eastAsia="Arial" w:hAnsi="Arial" w:cs="Arial"/>
        </w:rPr>
        <w:t>Helfštýn</w:t>
      </w:r>
      <w:proofErr w:type="spellEnd"/>
      <w:r w:rsidR="00A23A78">
        <w:rPr>
          <w:rFonts w:ascii="Arial" w:eastAsia="Arial" w:hAnsi="Arial" w:cs="Arial"/>
        </w:rPr>
        <w:t xml:space="preserve">. Poté se přesune na své stálé místo, </w:t>
      </w:r>
      <w:r w:rsidR="00194F63">
        <w:rPr>
          <w:rFonts w:ascii="Arial" w:eastAsia="Arial" w:hAnsi="Arial" w:cs="Arial"/>
        </w:rPr>
        <w:t>do blízkosti památky</w:t>
      </w:r>
      <w:r w:rsidR="00A23A78">
        <w:rPr>
          <w:rFonts w:ascii="Arial" w:eastAsia="Arial" w:hAnsi="Arial" w:cs="Arial"/>
        </w:rPr>
        <w:t xml:space="preserve"> </w:t>
      </w:r>
      <w:proofErr w:type="spellStart"/>
      <w:r w:rsidR="00A23A78">
        <w:rPr>
          <w:rFonts w:ascii="Arial" w:eastAsia="Arial" w:hAnsi="Arial" w:cs="Arial"/>
        </w:rPr>
        <w:t>Šlakhamr</w:t>
      </w:r>
      <w:proofErr w:type="spellEnd"/>
      <w:r w:rsidR="00A23A78">
        <w:rPr>
          <w:rFonts w:ascii="Arial" w:eastAsia="Arial" w:hAnsi="Arial" w:cs="Arial"/>
        </w:rPr>
        <w:t xml:space="preserve"> v </w:t>
      </w:r>
      <w:r>
        <w:rPr>
          <w:rFonts w:ascii="Arial" w:eastAsia="Arial" w:hAnsi="Arial" w:cs="Arial"/>
        </w:rPr>
        <w:t>Hamrech</w:t>
      </w:r>
      <w:r w:rsidR="00A23A78">
        <w:rPr>
          <w:rFonts w:ascii="Arial" w:eastAsia="Arial" w:hAnsi="Arial" w:cs="Arial"/>
        </w:rPr>
        <w:t xml:space="preserve"> nad Sázavou. </w:t>
      </w:r>
    </w:p>
    <w:p w:rsidR="00811E97" w:rsidRPr="00A62714" w:rsidRDefault="00811E97" w:rsidP="00A23A78">
      <w:pPr>
        <w:pStyle w:val="Bezmezer"/>
        <w:spacing w:line="360" w:lineRule="auto"/>
        <w:jc w:val="both"/>
        <w:rPr>
          <w:rFonts w:ascii="Arial" w:eastAsia="Arial" w:hAnsi="Arial" w:cs="Arial"/>
        </w:rPr>
      </w:pPr>
    </w:p>
    <w:p w:rsidR="00A62714" w:rsidRDefault="000910E4" w:rsidP="00A23A78">
      <w:pPr>
        <w:pStyle w:val="Bezmezer"/>
        <w:spacing w:line="360" w:lineRule="auto"/>
        <w:jc w:val="both"/>
        <w:rPr>
          <w:rFonts w:ascii="Arial" w:eastAsia="Arial" w:hAnsi="Arial" w:cs="Arial"/>
        </w:rPr>
      </w:pPr>
      <w:r w:rsidRPr="00A62714">
        <w:rPr>
          <w:rFonts w:ascii="Arial" w:eastAsia="Arial" w:hAnsi="Arial" w:cs="Arial"/>
        </w:rPr>
        <w:t>Hlavní myšlenkou celé akce je přiblížení regionálních tradic veřejnost</w:t>
      </w:r>
      <w:r w:rsidR="00A62714" w:rsidRPr="00A62714">
        <w:rPr>
          <w:rFonts w:ascii="Arial" w:eastAsia="Arial" w:hAnsi="Arial" w:cs="Arial"/>
        </w:rPr>
        <w:t>i, či už folklór</w:t>
      </w:r>
      <w:r w:rsidR="00A62714">
        <w:rPr>
          <w:rFonts w:ascii="Arial" w:eastAsia="Arial" w:hAnsi="Arial" w:cs="Arial"/>
        </w:rPr>
        <w:t>u</w:t>
      </w:r>
      <w:r w:rsidR="00A62714" w:rsidRPr="00A62714">
        <w:rPr>
          <w:rFonts w:ascii="Arial" w:eastAsia="Arial" w:hAnsi="Arial" w:cs="Arial"/>
        </w:rPr>
        <w:t xml:space="preserve"> nebo kovářské</w:t>
      </w:r>
      <w:r w:rsidR="00A62714">
        <w:rPr>
          <w:rFonts w:ascii="Arial" w:eastAsia="Arial" w:hAnsi="Arial" w:cs="Arial"/>
        </w:rPr>
        <w:t>ho řemesla</w:t>
      </w:r>
      <w:r w:rsidR="00194F63">
        <w:rPr>
          <w:rFonts w:ascii="Arial" w:eastAsia="Arial" w:hAnsi="Arial" w:cs="Arial"/>
        </w:rPr>
        <w:t>, které jsou úzce pro</w:t>
      </w:r>
      <w:r w:rsidRPr="00A62714">
        <w:rPr>
          <w:rFonts w:ascii="Arial" w:eastAsia="Arial" w:hAnsi="Arial" w:cs="Arial"/>
        </w:rPr>
        <w:t xml:space="preserve">pojeny s památkou v Hamrech nad Sázavou a také celým krajem. „Realizaci sochy jsme </w:t>
      </w:r>
      <w:r w:rsidR="00194F63">
        <w:rPr>
          <w:rFonts w:ascii="Arial" w:eastAsia="Arial" w:hAnsi="Arial" w:cs="Arial"/>
        </w:rPr>
        <w:t>svěřili</w:t>
      </w:r>
      <w:r w:rsidRPr="00A62714">
        <w:rPr>
          <w:rFonts w:ascii="Arial" w:eastAsia="Arial" w:hAnsi="Arial" w:cs="Arial"/>
        </w:rPr>
        <w:t xml:space="preserve"> do r</w:t>
      </w:r>
      <w:r w:rsidR="00811E97">
        <w:rPr>
          <w:rFonts w:ascii="Arial" w:eastAsia="Arial" w:hAnsi="Arial" w:cs="Arial"/>
        </w:rPr>
        <w:t>ukou</w:t>
      </w:r>
      <w:r w:rsidRPr="00A62714">
        <w:rPr>
          <w:rFonts w:ascii="Arial" w:eastAsia="Arial" w:hAnsi="Arial" w:cs="Arial"/>
        </w:rPr>
        <w:t xml:space="preserve"> mladých kovářů, </w:t>
      </w:r>
      <w:r w:rsidR="00811E97" w:rsidRPr="00A62714">
        <w:rPr>
          <w:rFonts w:ascii="Arial" w:eastAsia="Arial" w:hAnsi="Arial" w:cs="Arial"/>
        </w:rPr>
        <w:t>abychom veřejnosti</w:t>
      </w:r>
      <w:r w:rsidRPr="00A62714">
        <w:rPr>
          <w:rFonts w:ascii="Arial" w:eastAsia="Arial" w:hAnsi="Arial" w:cs="Arial"/>
        </w:rPr>
        <w:t xml:space="preserve"> ukázali, že toto řemeslo má i v </w:t>
      </w:r>
      <w:r w:rsidR="00811E97" w:rsidRPr="00A62714">
        <w:rPr>
          <w:rFonts w:ascii="Arial" w:eastAsia="Arial" w:hAnsi="Arial" w:cs="Arial"/>
        </w:rPr>
        <w:t>dnešních</w:t>
      </w:r>
      <w:r w:rsidRPr="00A62714">
        <w:rPr>
          <w:rFonts w:ascii="Arial" w:eastAsia="Arial" w:hAnsi="Arial" w:cs="Arial"/>
        </w:rPr>
        <w:t xml:space="preserve"> dnech své pokračovatele,“ uzavírá správce pamá</w:t>
      </w:r>
      <w:bookmarkStart w:id="0" w:name="_GoBack"/>
      <w:bookmarkEnd w:id="0"/>
      <w:r w:rsidRPr="00A62714">
        <w:rPr>
          <w:rFonts w:ascii="Arial" w:eastAsia="Arial" w:hAnsi="Arial" w:cs="Arial"/>
        </w:rPr>
        <w:t xml:space="preserve">tky. </w:t>
      </w:r>
    </w:p>
    <w:p w:rsidR="00811E97" w:rsidRPr="00A62714" w:rsidRDefault="00811E97" w:rsidP="00A23A78">
      <w:pPr>
        <w:pStyle w:val="Bezmezer"/>
        <w:spacing w:line="360" w:lineRule="auto"/>
        <w:jc w:val="both"/>
        <w:rPr>
          <w:rFonts w:ascii="Arial" w:eastAsia="Arial" w:hAnsi="Arial" w:cs="Arial"/>
        </w:rPr>
      </w:pPr>
    </w:p>
    <w:p w:rsidR="006B64E3" w:rsidRPr="00F5550A" w:rsidRDefault="004D10AB" w:rsidP="00A23A78">
      <w:pPr>
        <w:pStyle w:val="Bezmezer"/>
        <w:spacing w:line="360" w:lineRule="auto"/>
        <w:jc w:val="both"/>
        <w:rPr>
          <w:rFonts w:ascii="Arial" w:eastAsia="Arial" w:hAnsi="Arial" w:cs="Arial"/>
        </w:rPr>
      </w:pPr>
      <w:r w:rsidRPr="00A62714">
        <w:rPr>
          <w:rFonts w:ascii="Arial" w:eastAsia="Arial" w:hAnsi="Arial" w:cs="Arial"/>
        </w:rPr>
        <w:t>Akce je pořádána v</w:t>
      </w:r>
      <w:r w:rsidR="00194F63">
        <w:rPr>
          <w:rFonts w:ascii="Arial" w:eastAsia="Arial" w:hAnsi="Arial" w:cs="Arial"/>
        </w:rPr>
        <w:t>e</w:t>
      </w:r>
      <w:r w:rsidRPr="00A62714">
        <w:rPr>
          <w:rFonts w:ascii="Arial" w:eastAsia="Arial" w:hAnsi="Arial" w:cs="Arial"/>
        </w:rPr>
        <w:t xml:space="preserve"> spolupráci s Technickým muzeem v Brně a občanským sdružením Dobrý </w:t>
      </w:r>
      <w:proofErr w:type="gramStart"/>
      <w:r w:rsidRPr="00A62714">
        <w:rPr>
          <w:rFonts w:ascii="Arial" w:eastAsia="Arial" w:hAnsi="Arial" w:cs="Arial"/>
        </w:rPr>
        <w:t xml:space="preserve">jeseter </w:t>
      </w:r>
      <w:proofErr w:type="spellStart"/>
      <w:r w:rsidRPr="00A62714">
        <w:rPr>
          <w:rFonts w:ascii="Arial" w:eastAsia="Arial" w:hAnsi="Arial" w:cs="Arial"/>
        </w:rPr>
        <w:t>z.s</w:t>
      </w:r>
      <w:proofErr w:type="spellEnd"/>
      <w:r w:rsidRPr="00A62714">
        <w:rPr>
          <w:rFonts w:ascii="Arial" w:eastAsia="Arial" w:hAnsi="Arial" w:cs="Arial"/>
        </w:rPr>
        <w:t>.</w:t>
      </w:r>
      <w:proofErr w:type="gramEnd"/>
      <w:r w:rsidRPr="00A62714">
        <w:rPr>
          <w:rFonts w:ascii="Arial" w:eastAsia="Arial" w:hAnsi="Arial" w:cs="Arial"/>
        </w:rPr>
        <w:t xml:space="preserve"> Vstupné je dobrovolné. </w:t>
      </w:r>
    </w:p>
    <w:p w:rsidR="00646B0C" w:rsidRDefault="00646B0C" w:rsidP="00A23A78">
      <w:pPr>
        <w:pStyle w:val="Bezmezer"/>
        <w:jc w:val="both"/>
        <w:rPr>
          <w:rFonts w:ascii="Arial Black" w:hAnsi="Arial Black"/>
        </w:rPr>
      </w:pPr>
    </w:p>
    <w:p w:rsidR="008F1FC0" w:rsidRDefault="00085219" w:rsidP="00A23A78">
      <w:pPr>
        <w:pStyle w:val="Bezmezer"/>
        <w:jc w:val="both"/>
        <w:rPr>
          <w:rFonts w:ascii="Arial Black" w:eastAsia="Arial Black" w:hAnsi="Arial Black" w:cs="Arial Black"/>
        </w:rPr>
      </w:pPr>
      <w:r>
        <w:rPr>
          <w:rFonts w:ascii="Arial Black" w:hAnsi="Arial Black"/>
        </w:rPr>
        <w:t>Kontakt pro m</w:t>
      </w:r>
      <w:r>
        <w:rPr>
          <w:rFonts w:ascii="Arial Black" w:hAnsi="Arial Black"/>
          <w:lang w:val="fr-FR"/>
        </w:rPr>
        <w:t>é</w:t>
      </w:r>
      <w:r>
        <w:rPr>
          <w:rFonts w:ascii="Arial Black" w:hAnsi="Arial Black"/>
          <w:lang w:val="it-IT"/>
        </w:rPr>
        <w:t>dia:</w:t>
      </w:r>
    </w:p>
    <w:p w:rsidR="008F1FC0" w:rsidRPr="00706775" w:rsidRDefault="00706775" w:rsidP="00A23A78">
      <w:pPr>
        <w:pStyle w:val="Zpat"/>
        <w:tabs>
          <w:tab w:val="left" w:pos="6060"/>
          <w:tab w:val="right" w:pos="9720"/>
        </w:tabs>
        <w:rPr>
          <w:rFonts w:ascii="Arial" w:eastAsia="Arial" w:hAnsi="Arial" w:cs="Arial"/>
          <w:b/>
          <w:bCs/>
        </w:rPr>
      </w:pPr>
      <w:r w:rsidRPr="00706775">
        <w:rPr>
          <w:rFonts w:ascii="Arial" w:hAnsi="Arial"/>
          <w:bCs/>
        </w:rPr>
        <w:t>Aleš Wasserbauer</w:t>
      </w:r>
      <w:r w:rsidR="00085219" w:rsidRPr="00706775">
        <w:rPr>
          <w:rFonts w:ascii="Arial" w:hAnsi="Arial"/>
          <w:bCs/>
        </w:rPr>
        <w:t xml:space="preserve"> | </w:t>
      </w:r>
      <w:r w:rsidRPr="00706775">
        <w:rPr>
          <w:rFonts w:ascii="Arial" w:hAnsi="Arial"/>
          <w:bCs/>
        </w:rPr>
        <w:t>správce památky</w:t>
      </w:r>
      <w:r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085219">
        <w:rPr>
          <w:rFonts w:ascii="Arial" w:hAnsi="Arial"/>
        </w:rPr>
        <w:tab/>
      </w:r>
      <w:r w:rsidR="00085219">
        <w:rPr>
          <w:rFonts w:ascii="Arial Unicode MS" w:hAnsi="Arial Unicode MS"/>
        </w:rPr>
        <w:br/>
      </w:r>
      <w:r>
        <w:rPr>
          <w:rFonts w:ascii="Arial" w:hAnsi="Arial"/>
        </w:rPr>
        <w:t>slakhamr@tmbrno.cz | 602 225 243</w:t>
      </w:r>
    </w:p>
    <w:p w:rsidR="008F1FC0" w:rsidRDefault="008F1FC0" w:rsidP="00A23A78">
      <w:pPr>
        <w:pStyle w:val="Zpat"/>
        <w:rPr>
          <w:rFonts w:ascii="Arial" w:eastAsia="Arial" w:hAnsi="Arial" w:cs="Arial"/>
          <w:b/>
          <w:bCs/>
          <w:color w:val="404040"/>
          <w:u w:color="404040"/>
        </w:rPr>
      </w:pPr>
    </w:p>
    <w:p w:rsidR="008F1FC0" w:rsidRDefault="008F1FC0" w:rsidP="00A23A78">
      <w:pPr>
        <w:pStyle w:val="Bezmezer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8F1FC0" w:rsidRPr="00E11C10" w:rsidRDefault="00085219" w:rsidP="00A23A78">
      <w:pPr>
        <w:pStyle w:val="Bezmezer"/>
        <w:spacing w:line="276" w:lineRule="auto"/>
        <w:rPr>
          <w:rFonts w:ascii="Arial" w:eastAsia="Arial" w:hAnsi="Arial" w:cs="Arial"/>
        </w:rPr>
      </w:pPr>
      <w:r w:rsidRPr="00E11C10">
        <w:rPr>
          <w:rFonts w:ascii="Arial" w:hAnsi="Arial"/>
        </w:rPr>
        <w:t xml:space="preserve"> </w:t>
      </w:r>
    </w:p>
    <w:sectPr w:rsidR="008F1FC0" w:rsidRPr="00E11C10">
      <w:headerReference w:type="default" r:id="rId8"/>
      <w:footerReference w:type="default" r:id="rId9"/>
      <w:pgSz w:w="11900" w:h="16840"/>
      <w:pgMar w:top="1843" w:right="1080" w:bottom="1440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CB" w:rsidRDefault="005F42CB">
      <w:pPr>
        <w:spacing w:after="0" w:line="240" w:lineRule="auto"/>
      </w:pPr>
      <w:r>
        <w:separator/>
      </w:r>
    </w:p>
  </w:endnote>
  <w:endnote w:type="continuationSeparator" w:id="0">
    <w:p w:rsidR="005F42CB" w:rsidRDefault="005F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C0" w:rsidRDefault="00085219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CB" w:rsidRDefault="005F42CB">
      <w:pPr>
        <w:spacing w:after="0" w:line="240" w:lineRule="auto"/>
      </w:pPr>
      <w:r>
        <w:separator/>
      </w:r>
    </w:p>
  </w:footnote>
  <w:footnote w:type="continuationSeparator" w:id="0">
    <w:p w:rsidR="005F42CB" w:rsidRDefault="005F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C0" w:rsidRDefault="008F1FC0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8F1FC0" w:rsidRDefault="00085219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</w:t>
    </w:r>
    <w:r w:rsidR="00646B0C">
      <w:rPr>
        <w:rFonts w:ascii="Arial" w:hAnsi="Arial"/>
        <w:b w:val="0"/>
        <w:bCs w:val="0"/>
        <w:color w:val="404040"/>
        <w:sz w:val="20"/>
        <w:szCs w:val="20"/>
        <w:u w:color="404040"/>
      </w:rPr>
      <w:t>va ze dne: 16. 8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>.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1FC0"/>
    <w:rsid w:val="00042C99"/>
    <w:rsid w:val="000455BD"/>
    <w:rsid w:val="00081757"/>
    <w:rsid w:val="00085219"/>
    <w:rsid w:val="000910E4"/>
    <w:rsid w:val="000946E9"/>
    <w:rsid w:val="00177727"/>
    <w:rsid w:val="00194F63"/>
    <w:rsid w:val="001B1BAC"/>
    <w:rsid w:val="002A03F7"/>
    <w:rsid w:val="003D124F"/>
    <w:rsid w:val="00471FEF"/>
    <w:rsid w:val="004D10AB"/>
    <w:rsid w:val="005F42CB"/>
    <w:rsid w:val="00646B0C"/>
    <w:rsid w:val="006B64E3"/>
    <w:rsid w:val="006E501F"/>
    <w:rsid w:val="00706775"/>
    <w:rsid w:val="00811E97"/>
    <w:rsid w:val="008F1FC0"/>
    <w:rsid w:val="00A23A78"/>
    <w:rsid w:val="00A62714"/>
    <w:rsid w:val="00B27675"/>
    <w:rsid w:val="00B80B89"/>
    <w:rsid w:val="00C700AA"/>
    <w:rsid w:val="00CE2355"/>
    <w:rsid w:val="00D24255"/>
    <w:rsid w:val="00E11C10"/>
    <w:rsid w:val="00E744FB"/>
    <w:rsid w:val="00F5550A"/>
    <w:rsid w:val="00F96153"/>
    <w:rsid w:val="00FA37F1"/>
    <w:rsid w:val="00FC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6B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64E3"/>
    <w:rPr>
      <w:rFonts w:ascii="Calibri" w:hAnsi="Calibri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C99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6B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64E3"/>
    <w:rPr>
      <w:rFonts w:ascii="Calibri" w:hAnsi="Calibri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C99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Betáková</dc:creator>
  <cp:lastModifiedBy>Romana Sommerová</cp:lastModifiedBy>
  <cp:revision>3</cp:revision>
  <cp:lastPrinted>2019-09-03T08:09:00Z</cp:lastPrinted>
  <dcterms:created xsi:type="dcterms:W3CDTF">2019-08-15T10:27:00Z</dcterms:created>
  <dcterms:modified xsi:type="dcterms:W3CDTF">2019-09-03T08:09:00Z</dcterms:modified>
</cp:coreProperties>
</file>